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4851C28D" w:rsidR="009E53B0" w:rsidRPr="00524DB0" w:rsidRDefault="009E53B0" w:rsidP="00E74780">
      <w:pPr>
        <w:pStyle w:val="Header"/>
        <w:tabs>
          <w:tab w:val="left" w:pos="6521"/>
        </w:tabs>
        <w:jc w:val="both"/>
        <w:rPr>
          <w:rFonts w:eastAsia="SimSun"/>
          <w:i/>
          <w:noProof w:val="0"/>
          <w:sz w:val="24"/>
          <w:szCs w:val="24"/>
          <w:lang w:val="de-DE" w:eastAsia="zh-CN"/>
        </w:rPr>
      </w:pPr>
      <w:bookmarkStart w:id="0" w:name="OLE_LINK1"/>
      <w:bookmarkStart w:id="1" w:name="OLE_LINK2"/>
      <w:bookmarkStart w:id="2" w:name="OLE_LINK3"/>
      <w:r w:rsidRPr="00524DB0">
        <w:rPr>
          <w:rFonts w:cs="Arial"/>
          <w:bCs/>
          <w:noProof w:val="0"/>
          <w:sz w:val="24"/>
          <w:szCs w:val="24"/>
          <w:lang w:val="de-DE"/>
        </w:rPr>
        <w:t>3GPP TSG-RAN WG1 Meeting</w:t>
      </w:r>
      <w:r w:rsidR="00EF2062" w:rsidRPr="00524DB0">
        <w:rPr>
          <w:rFonts w:cs="Arial"/>
          <w:bCs/>
          <w:noProof w:val="0"/>
          <w:sz w:val="24"/>
          <w:szCs w:val="24"/>
          <w:lang w:val="de-DE"/>
        </w:rPr>
        <w:t xml:space="preserve"> </w:t>
      </w:r>
      <w:r w:rsidR="00905DF9" w:rsidRPr="00524DB0">
        <w:rPr>
          <w:rFonts w:cs="Arial"/>
          <w:bCs/>
          <w:noProof w:val="0"/>
          <w:sz w:val="24"/>
          <w:szCs w:val="24"/>
          <w:lang w:val="de-DE"/>
        </w:rPr>
        <w:t>#9</w:t>
      </w:r>
      <w:r w:rsidR="008D08B3" w:rsidRPr="00524DB0">
        <w:rPr>
          <w:rFonts w:cs="Arial"/>
          <w:bCs/>
          <w:noProof w:val="0"/>
          <w:sz w:val="24"/>
          <w:szCs w:val="24"/>
          <w:lang w:val="de-DE"/>
        </w:rPr>
        <w:t>9</w:t>
      </w:r>
      <w:r w:rsidRPr="00524DB0">
        <w:rPr>
          <w:noProof w:val="0"/>
          <w:sz w:val="24"/>
          <w:szCs w:val="24"/>
          <w:lang w:val="de-DE"/>
        </w:rPr>
        <w:tab/>
        <w:t xml:space="preserve">        </w:t>
      </w:r>
      <w:r w:rsidRPr="00524DB0">
        <w:rPr>
          <w:noProof w:val="0"/>
          <w:sz w:val="24"/>
          <w:szCs w:val="24"/>
          <w:lang w:val="de-DE"/>
        </w:rPr>
        <w:tab/>
      </w:r>
      <w:r w:rsidRPr="00524DB0">
        <w:rPr>
          <w:noProof w:val="0"/>
          <w:sz w:val="24"/>
          <w:szCs w:val="24"/>
          <w:lang w:val="de-DE"/>
        </w:rPr>
        <w:tab/>
      </w:r>
      <w:r w:rsidRPr="00524DB0">
        <w:rPr>
          <w:i/>
          <w:noProof w:val="0"/>
          <w:sz w:val="24"/>
          <w:szCs w:val="24"/>
          <w:lang w:val="de-DE"/>
        </w:rPr>
        <w:t xml:space="preserve">            </w:t>
      </w:r>
      <w:r w:rsidR="00524DB0" w:rsidRPr="00524DB0">
        <w:rPr>
          <w:i/>
          <w:noProof w:val="0"/>
          <w:sz w:val="24"/>
          <w:szCs w:val="24"/>
          <w:lang w:val="de-DE"/>
        </w:rPr>
        <w:t>R1-1912449</w:t>
      </w:r>
    </w:p>
    <w:p w14:paraId="3F64AA73" w14:textId="5133B7E6" w:rsidR="002C3941" w:rsidRDefault="008D08B3" w:rsidP="00E74780">
      <w:pPr>
        <w:tabs>
          <w:tab w:val="left" w:pos="1985"/>
        </w:tabs>
        <w:jc w:val="both"/>
        <w:rPr>
          <w:rFonts w:ascii="Arial" w:hAnsi="Arial"/>
          <w:b/>
          <w:bCs/>
          <w:noProof/>
          <w:sz w:val="24"/>
          <w:szCs w:val="24"/>
        </w:rPr>
      </w:pPr>
      <w:r>
        <w:rPr>
          <w:rFonts w:ascii="Arial" w:hAnsi="Arial" w:cs="Arial"/>
          <w:b/>
          <w:noProof/>
          <w:sz w:val="24"/>
        </w:rPr>
        <w:t>Reno</w:t>
      </w:r>
      <w:r w:rsidR="002615EC" w:rsidRPr="00FC0836">
        <w:rPr>
          <w:rFonts w:ascii="Arial" w:hAnsi="Arial" w:cs="Arial"/>
          <w:b/>
          <w:noProof/>
          <w:sz w:val="24"/>
        </w:rPr>
        <w:t xml:space="preserve">, </w:t>
      </w:r>
      <w:r>
        <w:rPr>
          <w:rFonts w:ascii="Arial" w:hAnsi="Arial" w:cs="Arial"/>
          <w:b/>
          <w:noProof/>
          <w:sz w:val="24"/>
        </w:rPr>
        <w:t>USA</w:t>
      </w:r>
      <w:r w:rsidR="002615EC" w:rsidRPr="00FC0836">
        <w:rPr>
          <w:rFonts w:ascii="Arial" w:hAnsi="Arial" w:cs="Arial"/>
          <w:b/>
          <w:noProof/>
          <w:sz w:val="24"/>
        </w:rPr>
        <w:t xml:space="preserve">, </w:t>
      </w:r>
      <w:r>
        <w:rPr>
          <w:rFonts w:ascii="Arial" w:hAnsi="Arial"/>
          <w:b/>
          <w:bCs/>
          <w:noProof/>
          <w:sz w:val="24"/>
          <w:szCs w:val="24"/>
        </w:rPr>
        <w:t>November 18th – 22nd</w:t>
      </w:r>
      <w:r w:rsidRPr="005A0AEA">
        <w:rPr>
          <w:rFonts w:ascii="Arial" w:hAnsi="Arial"/>
          <w:b/>
          <w:bCs/>
          <w:noProof/>
          <w:sz w:val="24"/>
          <w:szCs w:val="24"/>
        </w:rPr>
        <w:t>, 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2DDAA186" w:rsidR="006F21D3" w:rsidRDefault="006A7405" w:rsidP="00E74780">
      <w:pPr>
        <w:pStyle w:val="LGTdoc"/>
        <w:spacing w:before="120" w:afterLines="0" w:line="240" w:lineRule="auto"/>
        <w:rPr>
          <w:rFonts w:eastAsia="SimSun"/>
          <w:sz w:val="20"/>
          <w:szCs w:val="20"/>
          <w:lang w:eastAsia="zh-CN"/>
        </w:rPr>
      </w:pPr>
      <w:r>
        <w:rPr>
          <w:rFonts w:eastAsia="SimSun"/>
          <w:sz w:val="20"/>
          <w:szCs w:val="20"/>
          <w:lang w:eastAsia="zh-CN"/>
        </w:rPr>
        <w:t xml:space="preserve">In RAN1 </w:t>
      </w:r>
      <w:r w:rsidR="005433AF">
        <w:rPr>
          <w:rFonts w:eastAsia="SimSun"/>
          <w:sz w:val="20"/>
          <w:szCs w:val="20"/>
          <w:lang w:eastAsia="zh-CN"/>
        </w:rPr>
        <w:t>#9</w:t>
      </w:r>
      <w:r w:rsidR="009B7E13">
        <w:rPr>
          <w:rFonts w:eastAsia="SimSun"/>
          <w:sz w:val="20"/>
          <w:szCs w:val="20"/>
          <w:lang w:eastAsia="zh-CN"/>
        </w:rPr>
        <w:t>8</w:t>
      </w:r>
      <w:r w:rsidR="00BF49BC">
        <w:rPr>
          <w:rFonts w:eastAsia="SimSun"/>
          <w:sz w:val="20"/>
          <w:szCs w:val="20"/>
          <w:lang w:eastAsia="zh-CN"/>
        </w:rPr>
        <w:t>b</w:t>
      </w:r>
      <w:r w:rsidR="009B7E13">
        <w:rPr>
          <w:rFonts w:eastAsia="SimSun"/>
          <w:sz w:val="20"/>
          <w:szCs w:val="20"/>
          <w:lang w:eastAsia="zh-CN"/>
        </w:rPr>
        <w:t xml:space="preserve"> meeting</w:t>
      </w:r>
      <w:r w:rsidR="00D55EE8">
        <w:rPr>
          <w:rFonts w:eastAsia="SimSun"/>
          <w:sz w:val="20"/>
          <w:szCs w:val="20"/>
          <w:lang w:eastAsia="zh-CN"/>
        </w:rPr>
        <w:t xml:space="preserve"> </w:t>
      </w:r>
      <w:r>
        <w:rPr>
          <w:rFonts w:eastAsia="SimSun"/>
          <w:sz w:val="20"/>
          <w:szCs w:val="20"/>
          <w:lang w:eastAsia="zh-CN"/>
        </w:rPr>
        <w:t>[1], the following agreements regarding channel access for NR-U were made:</w:t>
      </w:r>
      <w:r w:rsidR="009D2096">
        <w:rPr>
          <w:rFonts w:eastAsia="SimSun"/>
          <w:sz w:val="20"/>
          <w:szCs w:val="20"/>
          <w:lang w:eastAsia="zh-CN"/>
        </w:rPr>
        <w:t xml:space="preserve"> </w:t>
      </w:r>
    </w:p>
    <w:p w14:paraId="32196DFF" w14:textId="48C90503" w:rsidR="001D0D94" w:rsidRDefault="001D0D94"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7EE6EE9E">
                <wp:simplePos x="0" y="0"/>
                <wp:positionH relativeFrom="margin">
                  <wp:posOffset>-423</wp:posOffset>
                </wp:positionH>
                <wp:positionV relativeFrom="paragraph">
                  <wp:posOffset>11007</wp:posOffset>
                </wp:positionV>
                <wp:extent cx="6097905" cy="6553200"/>
                <wp:effectExtent l="0" t="0" r="17145"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6553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43B5F1" w14:textId="77777777" w:rsidR="00264E41" w:rsidRPr="00BF49BC" w:rsidRDefault="00264E41" w:rsidP="00BF49BC">
                            <w:pPr>
                              <w:spacing w:after="0"/>
                              <w:rPr>
                                <w:sz w:val="18"/>
                                <w:lang w:eastAsia="x-none"/>
                              </w:rPr>
                            </w:pPr>
                            <w:r w:rsidRPr="00BF49BC">
                              <w:rPr>
                                <w:sz w:val="18"/>
                                <w:highlight w:val="green"/>
                                <w:lang w:eastAsia="x-none"/>
                              </w:rPr>
                              <w:t>Agreement:</w:t>
                            </w:r>
                          </w:p>
                          <w:p w14:paraId="27A78810" w14:textId="77777777" w:rsidR="00264E41" w:rsidRPr="00BF49BC" w:rsidRDefault="00264E41" w:rsidP="00BF49BC">
                            <w:pPr>
                              <w:spacing w:after="0"/>
                              <w:rPr>
                                <w:sz w:val="18"/>
                                <w:lang w:eastAsia="x-none"/>
                              </w:rPr>
                            </w:pPr>
                            <w:r w:rsidRPr="00BF49BC">
                              <w:rPr>
                                <w:sz w:val="18"/>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11B996A" w14:textId="77777777" w:rsidR="00264E41" w:rsidRPr="00BF49BC" w:rsidRDefault="00264E41" w:rsidP="00BF49BC">
                            <w:pPr>
                              <w:numPr>
                                <w:ilvl w:val="0"/>
                                <w:numId w:val="42"/>
                              </w:numPr>
                              <w:spacing w:after="0"/>
                              <w:rPr>
                                <w:sz w:val="18"/>
                                <w:lang w:eastAsia="x-none"/>
                              </w:rPr>
                            </w:pPr>
                            <w:r w:rsidRPr="00BF49BC">
                              <w:rPr>
                                <w:sz w:val="18"/>
                                <w:lang w:eastAsia="x-none"/>
                              </w:rPr>
                              <w:t>The ED threshold that the UE applies when initiating a channel occupancy to be shared with the gNB is configured by gNB (RRC signaling)</w:t>
                            </w:r>
                          </w:p>
                          <w:p w14:paraId="7AD95BE9" w14:textId="77777777" w:rsidR="00264E41" w:rsidRPr="00BF49BC" w:rsidRDefault="00264E41" w:rsidP="00BF49BC">
                            <w:pPr>
                              <w:pStyle w:val="ListParagraph"/>
                              <w:numPr>
                                <w:ilvl w:val="1"/>
                                <w:numId w:val="42"/>
                              </w:numPr>
                              <w:spacing w:after="0"/>
                              <w:ind w:firstLineChars="0"/>
                              <w:rPr>
                                <w:sz w:val="18"/>
                                <w:lang w:eastAsia="ko-KR"/>
                              </w:rPr>
                            </w:pPr>
                            <w:r w:rsidRPr="00BF49BC">
                              <w:rPr>
                                <w:sz w:val="18"/>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7FA7E2C4" w14:textId="77777777" w:rsidR="00264E41" w:rsidRPr="00BF49BC" w:rsidRDefault="00264E41" w:rsidP="00BF49BC">
                            <w:pPr>
                              <w:numPr>
                                <w:ilvl w:val="1"/>
                                <w:numId w:val="42"/>
                              </w:numPr>
                              <w:spacing w:after="0"/>
                              <w:rPr>
                                <w:sz w:val="18"/>
                                <w:lang w:eastAsia="x-none"/>
                              </w:rPr>
                            </w:pPr>
                            <w:r w:rsidRPr="00BF49BC">
                              <w:rPr>
                                <w:sz w:val="18"/>
                                <w:lang w:eastAsia="x-none"/>
                              </w:rPr>
                              <w:t xml:space="preserve">When absence of </w:t>
                            </w:r>
                            <w:proofErr w:type="spellStart"/>
                            <w:r w:rsidRPr="00BF49BC">
                              <w:rPr>
                                <w:sz w:val="18"/>
                                <w:lang w:eastAsia="x-none"/>
                              </w:rPr>
                              <w:t>WiFi</w:t>
                            </w:r>
                            <w:proofErr w:type="spellEnd"/>
                            <w:r w:rsidRPr="00BF49BC">
                              <w:rPr>
                                <w:sz w:val="18"/>
                                <w:lang w:eastAsia="x-none"/>
                              </w:rPr>
                              <w:t xml:space="preserve"> cannot be assumed based on e.g. regulation, the ED threshold that the gNB configures to the UE to apply when initiating the channel occupancy is determined based on the max gNB TX power</w:t>
                            </w:r>
                          </w:p>
                          <w:p w14:paraId="66B37369" w14:textId="77777777" w:rsidR="00264E41" w:rsidRPr="00BF49BC" w:rsidRDefault="00264E41" w:rsidP="00BF49BC">
                            <w:pPr>
                              <w:numPr>
                                <w:ilvl w:val="0"/>
                                <w:numId w:val="42"/>
                              </w:numPr>
                              <w:spacing w:after="0"/>
                              <w:rPr>
                                <w:sz w:val="18"/>
                                <w:lang w:eastAsia="x-none"/>
                              </w:rPr>
                            </w:pPr>
                            <w:r w:rsidRPr="00BF49BC">
                              <w:rPr>
                                <w:sz w:val="18"/>
                                <w:lang w:eastAsia="x-none"/>
                              </w:rPr>
                              <w:t xml:space="preserve">Cat. 2 LBT can be used </w:t>
                            </w:r>
                            <w:r w:rsidRPr="00BF49BC">
                              <w:rPr>
                                <w:sz w:val="18"/>
                                <w:lang w:eastAsia="ko-KR"/>
                              </w:rPr>
                              <w:t>(for gaps of 16us and 25us)</w:t>
                            </w:r>
                            <w:r w:rsidRPr="00BF49BC">
                              <w:rPr>
                                <w:sz w:val="18"/>
                                <w:lang w:eastAsia="x-none"/>
                              </w:rPr>
                              <w:t xml:space="preserve">. </w:t>
                            </w:r>
                          </w:p>
                          <w:p w14:paraId="0D5F66E1" w14:textId="77777777" w:rsidR="00264E41" w:rsidRPr="00BF49BC" w:rsidRDefault="00264E41" w:rsidP="00BF49BC">
                            <w:pPr>
                              <w:numPr>
                                <w:ilvl w:val="0"/>
                                <w:numId w:val="42"/>
                              </w:numPr>
                              <w:spacing w:after="0"/>
                              <w:rPr>
                                <w:sz w:val="18"/>
                                <w:lang w:eastAsia="x-none"/>
                              </w:rPr>
                            </w:pPr>
                            <w:r w:rsidRPr="00BF49BC">
                              <w:rPr>
                                <w:sz w:val="18"/>
                                <w:lang w:eastAsia="x-none"/>
                              </w:rPr>
                              <w:t>Cat. 1 LBT can be used under the following conditions.</w:t>
                            </w:r>
                          </w:p>
                          <w:p w14:paraId="1FFA7026" w14:textId="77777777" w:rsidR="00264E41" w:rsidRPr="00BF49BC" w:rsidRDefault="00264E41" w:rsidP="00BF49BC">
                            <w:pPr>
                              <w:numPr>
                                <w:ilvl w:val="1"/>
                                <w:numId w:val="42"/>
                              </w:numPr>
                              <w:spacing w:after="0"/>
                              <w:rPr>
                                <w:sz w:val="18"/>
                                <w:lang w:eastAsia="ko-KR"/>
                              </w:rPr>
                            </w:pPr>
                            <w:r w:rsidRPr="00BF49BC">
                              <w:rPr>
                                <w:sz w:val="18"/>
                                <w:lang w:eastAsia="ko-KR"/>
                              </w:rPr>
                              <w:t>Gap duration &lt;= 16us</w:t>
                            </w:r>
                          </w:p>
                          <w:p w14:paraId="65AD344C" w14:textId="77777777" w:rsidR="00264E41" w:rsidRPr="00BF49BC" w:rsidRDefault="00264E41" w:rsidP="00BF49BC">
                            <w:pPr>
                              <w:numPr>
                                <w:ilvl w:val="1"/>
                                <w:numId w:val="42"/>
                              </w:numPr>
                              <w:spacing w:after="0"/>
                              <w:rPr>
                                <w:sz w:val="18"/>
                                <w:lang w:eastAsia="x-none"/>
                              </w:rPr>
                            </w:pPr>
                            <w:r w:rsidRPr="00BF49BC">
                              <w:rPr>
                                <w:sz w:val="18"/>
                                <w:lang w:eastAsia="x-none"/>
                              </w:rPr>
                              <w:t>For the transmission of the gNB after the first switch between the UE and the gNB if the gNB transmission contains only control/broadcast signals/channels</w:t>
                            </w:r>
                          </w:p>
                          <w:p w14:paraId="40BC474A" w14:textId="77777777" w:rsidR="00264E41" w:rsidRPr="00BF49BC" w:rsidRDefault="00264E41" w:rsidP="00BF49BC">
                            <w:pPr>
                              <w:numPr>
                                <w:ilvl w:val="1"/>
                                <w:numId w:val="42"/>
                              </w:numPr>
                              <w:spacing w:after="0"/>
                              <w:rPr>
                                <w:sz w:val="18"/>
                                <w:lang w:eastAsia="x-none"/>
                              </w:rPr>
                            </w:pPr>
                            <w:r w:rsidRPr="00BF49BC">
                              <w:rPr>
                                <w:sz w:val="18"/>
                                <w:lang w:eastAsia="x-none"/>
                              </w:rPr>
                              <w:t xml:space="preserve">For the transmission of the gNB after the first switch between the UE and the gNB if the gNB transmission has a duration below X </w:t>
                            </w:r>
                            <w:proofErr w:type="spellStart"/>
                            <w:r w:rsidRPr="00BF49BC">
                              <w:rPr>
                                <w:sz w:val="18"/>
                                <w:lang w:eastAsia="x-none"/>
                              </w:rPr>
                              <w:t>ms</w:t>
                            </w:r>
                            <w:proofErr w:type="spellEnd"/>
                            <w:r w:rsidRPr="00BF49BC">
                              <w:rPr>
                                <w:sz w:val="18"/>
                                <w:lang w:eastAsia="x-none"/>
                              </w:rPr>
                              <w:t xml:space="preserve"> (X &gt;= 0).</w:t>
                            </w:r>
                          </w:p>
                          <w:p w14:paraId="1207A925" w14:textId="77777777" w:rsidR="00264E41" w:rsidRPr="00BF49BC" w:rsidRDefault="00264E41" w:rsidP="00BF49BC">
                            <w:pPr>
                              <w:numPr>
                                <w:ilvl w:val="2"/>
                                <w:numId w:val="42"/>
                              </w:numPr>
                              <w:spacing w:after="0"/>
                              <w:rPr>
                                <w:sz w:val="18"/>
                                <w:lang w:eastAsia="x-none"/>
                              </w:rPr>
                            </w:pPr>
                            <w:r w:rsidRPr="00BF49BC">
                              <w:rPr>
                                <w:sz w:val="18"/>
                                <w:lang w:eastAsia="x-none"/>
                              </w:rPr>
                              <w:t>FFS: X</w:t>
                            </w:r>
                          </w:p>
                          <w:p w14:paraId="6E89BBED" w14:textId="3BEE1F98" w:rsidR="00264E41" w:rsidRPr="00BF49BC" w:rsidRDefault="00264E41" w:rsidP="00BF49BC">
                            <w:pPr>
                              <w:numPr>
                                <w:ilvl w:val="1"/>
                                <w:numId w:val="42"/>
                              </w:numPr>
                              <w:spacing w:after="0"/>
                              <w:rPr>
                                <w:sz w:val="18"/>
                                <w:lang w:eastAsia="x-none"/>
                              </w:rPr>
                            </w:pPr>
                            <w:r w:rsidRPr="00BF49BC">
                              <w:rPr>
                                <w:sz w:val="18"/>
                                <w:lang w:eastAsia="x-none"/>
                              </w:rPr>
                              <w:t>FFS: For transmissions after the second and subsequent switches between UE and gNB</w:t>
                            </w:r>
                          </w:p>
                          <w:p w14:paraId="34FB5C39" w14:textId="77777777" w:rsidR="00264E41" w:rsidRPr="00BF49BC" w:rsidRDefault="00264E41" w:rsidP="00BF49BC">
                            <w:pPr>
                              <w:spacing w:after="0"/>
                              <w:rPr>
                                <w:sz w:val="18"/>
                                <w:lang w:eastAsia="x-none"/>
                              </w:rPr>
                            </w:pPr>
                            <w:r w:rsidRPr="00BF49BC">
                              <w:rPr>
                                <w:sz w:val="18"/>
                                <w:highlight w:val="green"/>
                                <w:lang w:eastAsia="x-none"/>
                              </w:rPr>
                              <w:t>Agreement:</w:t>
                            </w:r>
                          </w:p>
                          <w:p w14:paraId="2A0DCA8E" w14:textId="77777777" w:rsidR="00264E41" w:rsidRPr="00BF49BC" w:rsidRDefault="00264E41" w:rsidP="00BF49BC">
                            <w:pPr>
                              <w:numPr>
                                <w:ilvl w:val="0"/>
                                <w:numId w:val="46"/>
                              </w:numPr>
                              <w:spacing w:after="0"/>
                              <w:ind w:left="360"/>
                              <w:rPr>
                                <w:sz w:val="18"/>
                                <w:lang w:eastAsia="x-none"/>
                              </w:rPr>
                            </w:pPr>
                            <w:r w:rsidRPr="00BF49BC">
                              <w:rPr>
                                <w:sz w:val="18"/>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6E2066E0"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0 (i.e. no CP extension) </w:t>
                            </w:r>
                          </w:p>
                          <w:p w14:paraId="6C178F8A"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C1*symbol length – 25 us </w:t>
                            </w:r>
                          </w:p>
                          <w:p w14:paraId="5EEA9E30"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C2*symbol length – 16 us - TA </w:t>
                            </w:r>
                          </w:p>
                          <w:p w14:paraId="69C3776B"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C3*symbol length – 25 us – TA</w:t>
                            </w:r>
                          </w:p>
                          <w:p w14:paraId="0AC937DD" w14:textId="77777777" w:rsidR="00264E41" w:rsidRPr="00BF49BC" w:rsidRDefault="00264E41" w:rsidP="00BF49BC">
                            <w:pPr>
                              <w:numPr>
                                <w:ilvl w:val="0"/>
                                <w:numId w:val="46"/>
                              </w:numPr>
                              <w:spacing w:after="0"/>
                              <w:ind w:left="360"/>
                              <w:rPr>
                                <w:sz w:val="18"/>
                                <w:lang w:eastAsia="x-none"/>
                              </w:rPr>
                            </w:pPr>
                            <w:r w:rsidRPr="00BF49BC">
                              <w:rPr>
                                <w:sz w:val="18"/>
                                <w:lang w:eastAsia="x-none"/>
                              </w:rPr>
                              <w:t>C1=1 for 15 and 30 kHz SCS, C1=2 for 60 kHz SCS</w:t>
                            </w:r>
                          </w:p>
                          <w:p w14:paraId="6470D3A7" w14:textId="77777777" w:rsidR="00264E41" w:rsidRPr="00BF49BC" w:rsidRDefault="00264E41" w:rsidP="00BF49BC">
                            <w:pPr>
                              <w:numPr>
                                <w:ilvl w:val="0"/>
                                <w:numId w:val="46"/>
                              </w:numPr>
                              <w:spacing w:after="0"/>
                              <w:ind w:left="360"/>
                              <w:rPr>
                                <w:sz w:val="18"/>
                                <w:lang w:eastAsia="x-none"/>
                              </w:rPr>
                            </w:pPr>
                            <w:r w:rsidRPr="00BF49BC">
                              <w:rPr>
                                <w:sz w:val="18"/>
                                <w:lang w:eastAsia="x-none"/>
                              </w:rPr>
                              <w:t>FFS: Whether C2/C3 is fixed or implicitly derived based on TA for each subcarrier spacing</w:t>
                            </w:r>
                          </w:p>
                          <w:p w14:paraId="57749A9D" w14:textId="77777777" w:rsidR="00264E41" w:rsidRPr="00BF49BC" w:rsidRDefault="00264E41" w:rsidP="00BF49BC">
                            <w:pPr>
                              <w:numPr>
                                <w:ilvl w:val="0"/>
                                <w:numId w:val="46"/>
                              </w:numPr>
                              <w:spacing w:after="0"/>
                              <w:ind w:left="360"/>
                              <w:rPr>
                                <w:sz w:val="18"/>
                                <w:lang w:eastAsia="x-none"/>
                              </w:rPr>
                            </w:pPr>
                            <w:r w:rsidRPr="00BF49BC">
                              <w:rPr>
                                <w:sz w:val="18"/>
                                <w:lang w:eastAsia="x-none"/>
                              </w:rPr>
                              <w:t>The N2 timeline (UL grant to PUSCH delay) needs to be relaxed to take the CP extension into account</w:t>
                            </w:r>
                          </w:p>
                          <w:p w14:paraId="2F5C56EC" w14:textId="77777777" w:rsidR="00264E41" w:rsidRPr="00BF49BC" w:rsidRDefault="00264E41" w:rsidP="00BF49BC">
                            <w:pPr>
                              <w:numPr>
                                <w:ilvl w:val="0"/>
                                <w:numId w:val="46"/>
                              </w:numPr>
                              <w:spacing w:after="0"/>
                              <w:ind w:left="360"/>
                              <w:rPr>
                                <w:sz w:val="18"/>
                                <w:lang w:eastAsia="x-none"/>
                              </w:rPr>
                            </w:pPr>
                            <w:r w:rsidRPr="00BF49BC">
                              <w:rPr>
                                <w:sz w:val="18"/>
                                <w:lang w:eastAsia="x-none"/>
                              </w:rPr>
                              <w:t>FFS: Whether the limit as per the previous agreement bounding the resulting CP extension to be less than or equal to one symbol for the given subcarrier spacing should be relaxed</w:t>
                            </w:r>
                          </w:p>
                          <w:p w14:paraId="047F6611" w14:textId="77777777" w:rsidR="00264E41" w:rsidRPr="00BF49BC" w:rsidRDefault="00264E41" w:rsidP="00BF49BC">
                            <w:pPr>
                              <w:numPr>
                                <w:ilvl w:val="0"/>
                                <w:numId w:val="46"/>
                              </w:numPr>
                              <w:spacing w:after="0"/>
                              <w:ind w:left="360"/>
                              <w:rPr>
                                <w:sz w:val="18"/>
                                <w:lang w:eastAsia="x-none"/>
                              </w:rPr>
                            </w:pPr>
                            <w:r w:rsidRPr="00BF49BC">
                              <w:rPr>
                                <w:sz w:val="18"/>
                                <w:lang w:eastAsia="x-none"/>
                              </w:rPr>
                              <w:t>FFS: Applicability of this to other UL transmissions</w:t>
                            </w:r>
                          </w:p>
                          <w:p w14:paraId="21F98580" w14:textId="17286FB4" w:rsidR="00264E41" w:rsidRDefault="00264E41" w:rsidP="00BF49BC">
                            <w:pPr>
                              <w:numPr>
                                <w:ilvl w:val="0"/>
                                <w:numId w:val="46"/>
                              </w:numPr>
                              <w:spacing w:after="0"/>
                              <w:ind w:left="360"/>
                              <w:rPr>
                                <w:sz w:val="18"/>
                                <w:lang w:eastAsia="x-none"/>
                              </w:rPr>
                            </w:pPr>
                            <w:r w:rsidRPr="00BF49BC">
                              <w:rPr>
                                <w:sz w:val="18"/>
                                <w:lang w:eastAsia="x-none"/>
                              </w:rPr>
                              <w:t xml:space="preserve">FFS: Whether the number of durations for CP extension that the UE can be </w:t>
                            </w:r>
                            <w:proofErr w:type="spellStart"/>
                            <w:r w:rsidRPr="00BF49BC">
                              <w:rPr>
                                <w:sz w:val="18"/>
                                <w:lang w:eastAsia="x-none"/>
                              </w:rPr>
                              <w:t>signalled</w:t>
                            </w:r>
                            <w:proofErr w:type="spellEnd"/>
                            <w:r w:rsidRPr="00BF49BC">
                              <w:rPr>
                                <w:sz w:val="18"/>
                                <w:lang w:eastAsia="x-none"/>
                              </w:rPr>
                              <w:t xml:space="preserve"> dynamically can be configured</w:t>
                            </w:r>
                          </w:p>
                          <w:p w14:paraId="055202DE" w14:textId="165386C9" w:rsidR="00264E41" w:rsidRPr="00BF49BC" w:rsidRDefault="00264E41" w:rsidP="00BF49BC">
                            <w:pPr>
                              <w:spacing w:after="0"/>
                              <w:ind w:left="360"/>
                              <w:rPr>
                                <w:sz w:val="18"/>
                                <w:lang w:eastAsia="x-none"/>
                              </w:rPr>
                            </w:pPr>
                          </w:p>
                          <w:p w14:paraId="7C834B53" w14:textId="77777777" w:rsidR="00264E41" w:rsidRPr="00BF49BC" w:rsidRDefault="00264E41" w:rsidP="00BF49BC">
                            <w:pPr>
                              <w:spacing w:after="0"/>
                              <w:rPr>
                                <w:sz w:val="18"/>
                                <w:lang w:eastAsia="x-none"/>
                              </w:rPr>
                            </w:pPr>
                            <w:r w:rsidRPr="00BF49BC">
                              <w:rPr>
                                <w:sz w:val="18"/>
                                <w:highlight w:val="green"/>
                                <w:lang w:eastAsia="x-none"/>
                              </w:rPr>
                              <w:t>Agreement:</w:t>
                            </w:r>
                          </w:p>
                          <w:p w14:paraId="53EDA876" w14:textId="77777777" w:rsidR="00264E41" w:rsidRPr="00BF49BC" w:rsidRDefault="00264E41" w:rsidP="00BF49BC">
                            <w:pPr>
                              <w:numPr>
                                <w:ilvl w:val="0"/>
                                <w:numId w:val="44"/>
                              </w:numPr>
                              <w:spacing w:after="0"/>
                              <w:rPr>
                                <w:sz w:val="18"/>
                                <w:lang w:eastAsia="x-none"/>
                              </w:rPr>
                            </w:pPr>
                            <w:r w:rsidRPr="00BF49BC">
                              <w:rPr>
                                <w:sz w:val="18"/>
                                <w:lang w:eastAsia="x-none"/>
                              </w:rPr>
                              <w:t>For FBE operation, when the gNB operates as an initiating device</w:t>
                            </w:r>
                          </w:p>
                          <w:p w14:paraId="5F6493B4" w14:textId="77777777" w:rsidR="00264E41" w:rsidRPr="00BF49BC" w:rsidRDefault="00264E41" w:rsidP="00BF49BC">
                            <w:pPr>
                              <w:numPr>
                                <w:ilvl w:val="0"/>
                                <w:numId w:val="43"/>
                              </w:numPr>
                              <w:spacing w:after="0"/>
                              <w:rPr>
                                <w:sz w:val="18"/>
                                <w:lang w:eastAsia="x-none"/>
                              </w:rPr>
                            </w:pPr>
                            <w:r w:rsidRPr="00BF49BC">
                              <w:rPr>
                                <w:sz w:val="18"/>
                                <w:lang w:eastAsia="x-none"/>
                              </w:rPr>
                              <w:t>The UE is provided information on the gNB fixed frame period and the starting positions of the fixed frame periods</w:t>
                            </w:r>
                          </w:p>
                          <w:p w14:paraId="30833C41" w14:textId="77777777" w:rsidR="00264E41" w:rsidRPr="00BF49BC" w:rsidRDefault="00264E41" w:rsidP="00BF49BC">
                            <w:pPr>
                              <w:numPr>
                                <w:ilvl w:val="0"/>
                                <w:numId w:val="43"/>
                              </w:numPr>
                              <w:spacing w:after="0"/>
                              <w:rPr>
                                <w:sz w:val="18"/>
                                <w:lang w:eastAsia="x-none"/>
                              </w:rPr>
                            </w:pPr>
                            <w:r w:rsidRPr="00BF49BC">
                              <w:rPr>
                                <w:sz w:val="18"/>
                                <w:lang w:eastAsia="x-none"/>
                              </w:rPr>
                              <w:t xml:space="preserve">For the provision of the above information the following is </w:t>
                            </w:r>
                            <w:proofErr w:type="spellStart"/>
                            <w:r w:rsidRPr="00BF49BC">
                              <w:rPr>
                                <w:sz w:val="18"/>
                                <w:lang w:eastAsia="x-none"/>
                              </w:rPr>
                              <w:t>signalled</w:t>
                            </w:r>
                            <w:proofErr w:type="spellEnd"/>
                          </w:p>
                          <w:p w14:paraId="35AB579D" w14:textId="77777777" w:rsidR="00264E41" w:rsidRPr="00BF49BC" w:rsidRDefault="00264E41" w:rsidP="00BF49BC">
                            <w:pPr>
                              <w:numPr>
                                <w:ilvl w:val="1"/>
                                <w:numId w:val="43"/>
                              </w:numPr>
                              <w:spacing w:after="0"/>
                              <w:rPr>
                                <w:sz w:val="18"/>
                                <w:lang w:eastAsia="x-none"/>
                              </w:rPr>
                            </w:pPr>
                            <w:r w:rsidRPr="00BF49BC">
                              <w:rPr>
                                <w:sz w:val="18"/>
                                <w:lang w:eastAsia="x-none"/>
                              </w:rPr>
                              <w:t>Indication of the fixed frame period and the starting positions of the fixed frame period (</w:t>
                            </w:r>
                            <w:proofErr w:type="spellStart"/>
                            <w:r w:rsidRPr="00BF49BC">
                              <w:rPr>
                                <w:sz w:val="18"/>
                                <w:lang w:eastAsia="x-none"/>
                              </w:rPr>
                              <w:t>SIBx</w:t>
                            </w:r>
                            <w:proofErr w:type="spellEnd"/>
                            <w:r w:rsidRPr="00BF49BC">
                              <w:rPr>
                                <w:sz w:val="18"/>
                                <w:lang w:eastAsia="x-none"/>
                              </w:rPr>
                              <w:t>)</w:t>
                            </w:r>
                          </w:p>
                          <w:p w14:paraId="094CFF40" w14:textId="77777777" w:rsidR="00264E41" w:rsidRPr="00BF49BC" w:rsidRDefault="00264E41" w:rsidP="00BF49BC">
                            <w:pPr>
                              <w:numPr>
                                <w:ilvl w:val="2"/>
                                <w:numId w:val="43"/>
                              </w:numPr>
                              <w:spacing w:after="0"/>
                              <w:rPr>
                                <w:sz w:val="18"/>
                                <w:lang w:eastAsia="x-none"/>
                              </w:rPr>
                            </w:pPr>
                            <w:r w:rsidRPr="00BF49BC">
                              <w:rPr>
                                <w:sz w:val="18"/>
                                <w:lang w:eastAsia="x-none"/>
                              </w:rPr>
                              <w:t>FFS: Whether Rel-15 signaling can be reused</w:t>
                            </w:r>
                          </w:p>
                          <w:p w14:paraId="69E8EC3A" w14:textId="77777777" w:rsidR="00264E41" w:rsidRPr="00BF49BC" w:rsidRDefault="00264E41" w:rsidP="00BF49BC">
                            <w:pPr>
                              <w:numPr>
                                <w:ilvl w:val="0"/>
                                <w:numId w:val="43"/>
                              </w:numPr>
                              <w:spacing w:after="0"/>
                              <w:rPr>
                                <w:sz w:val="18"/>
                                <w:lang w:eastAsia="x-none"/>
                              </w:rPr>
                            </w:pPr>
                            <w:r w:rsidRPr="00BF49BC">
                              <w:rPr>
                                <w:sz w:val="18"/>
                                <w:lang w:eastAsia="x-none"/>
                              </w:rPr>
                              <w:t xml:space="preserve">When the UE is not initiating a channel occupancy, UE transmissions within a fixed frame period can occur if DL signals/channels (e.g., PDCCH, SSB, PBCH, RMSI, GC-PDCCH, …) within the fixed frame period are detected. </w:t>
                            </w:r>
                          </w:p>
                          <w:p w14:paraId="27BB4CD5" w14:textId="77777777" w:rsidR="00264E41" w:rsidRPr="00BF49BC" w:rsidRDefault="00264E41" w:rsidP="00BF49BC">
                            <w:pPr>
                              <w:numPr>
                                <w:ilvl w:val="1"/>
                                <w:numId w:val="43"/>
                              </w:numPr>
                              <w:spacing w:after="0"/>
                              <w:rPr>
                                <w:sz w:val="18"/>
                                <w:lang w:eastAsia="x-none"/>
                              </w:rPr>
                            </w:pPr>
                            <w:r w:rsidRPr="00BF49BC">
                              <w:rPr>
                                <w:sz w:val="18"/>
                                <w:lang w:eastAsia="x-none"/>
                              </w:rPr>
                              <w:t>FFS: Extension of GC-PDCCH configuration to idle UEs</w:t>
                            </w:r>
                          </w:p>
                          <w:p w14:paraId="673332F8" w14:textId="382DC943" w:rsidR="00264E41" w:rsidRPr="00BF49BC" w:rsidRDefault="00264E41" w:rsidP="00A47774">
                            <w:pPr>
                              <w:numPr>
                                <w:ilvl w:val="0"/>
                                <w:numId w:val="44"/>
                              </w:numPr>
                              <w:spacing w:after="0"/>
                              <w:rPr>
                                <w:sz w:val="18"/>
                                <w:lang w:eastAsia="x-none"/>
                              </w:rPr>
                            </w:pPr>
                            <w:r w:rsidRPr="00BF49BC">
                              <w:rPr>
                                <w:sz w:val="18"/>
                                <w:lang w:eastAsia="x-none"/>
                              </w:rPr>
                              <w:t>FFS: Signaling for FBE operation, when the UE operates as an initiating device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05pt;margin-top:.85pt;width:480.15pt;height:51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">
                <v:textbox>
                  <w:txbxContent>
                    <w:p w14:paraId="1343B5F1" w14:textId="77777777" w:rsidR="00264E41" w:rsidRPr="00BF49BC" w:rsidRDefault="00264E41" w:rsidP="00BF49BC">
                      <w:pPr>
                        <w:spacing w:after="0"/>
                        <w:rPr>
                          <w:sz w:val="18"/>
                          <w:lang w:eastAsia="x-none"/>
                        </w:rPr>
                      </w:pPr>
                      <w:r w:rsidRPr="00BF49BC">
                        <w:rPr>
                          <w:sz w:val="18"/>
                          <w:highlight w:val="green"/>
                          <w:lang w:eastAsia="x-none"/>
                        </w:rPr>
                        <w:t>Agreement:</w:t>
                      </w:r>
                    </w:p>
                    <w:p w14:paraId="27A78810" w14:textId="77777777" w:rsidR="00264E41" w:rsidRPr="00BF49BC" w:rsidRDefault="00264E41" w:rsidP="00BF49BC">
                      <w:pPr>
                        <w:spacing w:after="0"/>
                        <w:rPr>
                          <w:sz w:val="18"/>
                          <w:lang w:eastAsia="x-none"/>
                        </w:rPr>
                      </w:pPr>
                      <w:proofErr w:type="gramStart"/>
                      <w:r w:rsidRPr="00BF49BC">
                        <w:rPr>
                          <w:sz w:val="18"/>
                          <w:lang w:eastAsia="x-none"/>
                        </w:rPr>
                        <w:t xml:space="preserve">Sharing of a UE-initiated channel occupancy (either CG-PUSCH or scheduled UL) with </w:t>
                      </w:r>
                      <w:proofErr w:type="spellStart"/>
                      <w:r w:rsidRPr="00BF49BC">
                        <w:rPr>
                          <w:sz w:val="18"/>
                          <w:lang w:eastAsia="x-none"/>
                        </w:rPr>
                        <w:t>gNB</w:t>
                      </w:r>
                      <w:proofErr w:type="spellEnd"/>
                      <w:r w:rsidRPr="00BF49BC">
                        <w:rPr>
                          <w:sz w:val="18"/>
                          <w:lang w:eastAsia="x-none"/>
                        </w:rPr>
                        <w:t xml:space="preserve"> is supported, such that the </w:t>
                      </w:r>
                      <w:proofErr w:type="spellStart"/>
                      <w:r w:rsidRPr="00BF49BC">
                        <w:rPr>
                          <w:sz w:val="18"/>
                          <w:lang w:eastAsia="x-none"/>
                        </w:rPr>
                        <w:t>gNB</w:t>
                      </w:r>
                      <w:proofErr w:type="spellEnd"/>
                      <w:r w:rsidRPr="00BF49BC">
                        <w:rPr>
                          <w:sz w:val="18"/>
                          <w:lang w:eastAsia="x-none"/>
                        </w:rPr>
                        <w:t xml:space="preserve">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roofErr w:type="gramEnd"/>
                    </w:p>
                    <w:p w14:paraId="611B996A" w14:textId="77777777" w:rsidR="00264E41" w:rsidRPr="00BF49BC" w:rsidRDefault="00264E41" w:rsidP="00BF49BC">
                      <w:pPr>
                        <w:numPr>
                          <w:ilvl w:val="0"/>
                          <w:numId w:val="42"/>
                        </w:numPr>
                        <w:spacing w:after="0"/>
                        <w:rPr>
                          <w:sz w:val="18"/>
                          <w:lang w:eastAsia="x-none"/>
                        </w:rPr>
                      </w:pPr>
                      <w:r w:rsidRPr="00BF49BC">
                        <w:rPr>
                          <w:sz w:val="18"/>
                          <w:lang w:eastAsia="x-none"/>
                        </w:rPr>
                        <w:t xml:space="preserve">The ED threshold that the UE applies when initiating a channel occupancy to be shared with the </w:t>
                      </w:r>
                      <w:proofErr w:type="spellStart"/>
                      <w:r w:rsidRPr="00BF49BC">
                        <w:rPr>
                          <w:sz w:val="18"/>
                          <w:lang w:eastAsia="x-none"/>
                        </w:rPr>
                        <w:t>gNB</w:t>
                      </w:r>
                      <w:proofErr w:type="spellEnd"/>
                      <w:r w:rsidRPr="00BF49BC">
                        <w:rPr>
                          <w:sz w:val="18"/>
                          <w:lang w:eastAsia="x-none"/>
                        </w:rPr>
                        <w:t xml:space="preserve"> is configured by </w:t>
                      </w:r>
                      <w:proofErr w:type="spellStart"/>
                      <w:r w:rsidRPr="00BF49BC">
                        <w:rPr>
                          <w:sz w:val="18"/>
                          <w:lang w:eastAsia="x-none"/>
                        </w:rPr>
                        <w:t>gNB</w:t>
                      </w:r>
                      <w:proofErr w:type="spellEnd"/>
                      <w:r w:rsidRPr="00BF49BC">
                        <w:rPr>
                          <w:sz w:val="18"/>
                          <w:lang w:eastAsia="x-none"/>
                        </w:rPr>
                        <w:t xml:space="preserve"> (RRC signaling)</w:t>
                      </w:r>
                    </w:p>
                    <w:p w14:paraId="7AD95BE9" w14:textId="77777777" w:rsidR="00264E41" w:rsidRPr="00BF49BC" w:rsidRDefault="00264E41" w:rsidP="00BF49BC">
                      <w:pPr>
                        <w:pStyle w:val="ListParagraph"/>
                        <w:numPr>
                          <w:ilvl w:val="1"/>
                          <w:numId w:val="42"/>
                        </w:numPr>
                        <w:spacing w:after="0"/>
                        <w:ind w:firstLineChars="0"/>
                        <w:rPr>
                          <w:sz w:val="18"/>
                          <w:lang w:eastAsia="ko-KR"/>
                        </w:rPr>
                      </w:pPr>
                      <w:r w:rsidRPr="00BF49BC">
                        <w:rPr>
                          <w:sz w:val="18"/>
                          <w:lang w:eastAsia="ko-KR"/>
                        </w:rPr>
                        <w:t xml:space="preserve">if ED threshold that the UE applies when initiating a channel occupancy to be shared with the </w:t>
                      </w:r>
                      <w:proofErr w:type="spellStart"/>
                      <w:r w:rsidRPr="00BF49BC">
                        <w:rPr>
                          <w:sz w:val="18"/>
                          <w:lang w:eastAsia="ko-KR"/>
                        </w:rPr>
                        <w:t>gNB</w:t>
                      </w:r>
                      <w:proofErr w:type="spellEnd"/>
                      <w:r w:rsidRPr="00BF49BC">
                        <w:rPr>
                          <w:sz w:val="18"/>
                          <w:lang w:eastAsia="ko-KR"/>
                        </w:rPr>
                        <w:t xml:space="preserve"> is not configured, the transmission of the </w:t>
                      </w:r>
                      <w:proofErr w:type="spellStart"/>
                      <w:r w:rsidRPr="00BF49BC">
                        <w:rPr>
                          <w:sz w:val="18"/>
                          <w:lang w:eastAsia="ko-KR"/>
                        </w:rPr>
                        <w:t>gNB</w:t>
                      </w:r>
                      <w:proofErr w:type="spellEnd"/>
                      <w:r w:rsidRPr="00BF49BC">
                        <w:rPr>
                          <w:sz w:val="18"/>
                          <w:lang w:eastAsia="ko-KR"/>
                        </w:rPr>
                        <w:t xml:space="preserve"> in UE initiated COT may include only control/broadcast signals/channels transmissions of up to 2/4/8 OFDM symbols in duration for 15/30/60 kHz SCS</w:t>
                      </w:r>
                    </w:p>
                    <w:p w14:paraId="7FA7E2C4" w14:textId="77777777" w:rsidR="00264E41" w:rsidRPr="00BF49BC" w:rsidRDefault="00264E41" w:rsidP="00BF49BC">
                      <w:pPr>
                        <w:numPr>
                          <w:ilvl w:val="1"/>
                          <w:numId w:val="42"/>
                        </w:numPr>
                        <w:spacing w:after="0"/>
                        <w:rPr>
                          <w:sz w:val="18"/>
                          <w:lang w:eastAsia="x-none"/>
                        </w:rPr>
                      </w:pPr>
                      <w:r w:rsidRPr="00BF49BC">
                        <w:rPr>
                          <w:sz w:val="18"/>
                          <w:lang w:eastAsia="x-none"/>
                        </w:rPr>
                        <w:t xml:space="preserve">When absence of </w:t>
                      </w:r>
                      <w:proofErr w:type="spellStart"/>
                      <w:r w:rsidRPr="00BF49BC">
                        <w:rPr>
                          <w:sz w:val="18"/>
                          <w:lang w:eastAsia="x-none"/>
                        </w:rPr>
                        <w:t>WiFi</w:t>
                      </w:r>
                      <w:proofErr w:type="spellEnd"/>
                      <w:r w:rsidRPr="00BF49BC">
                        <w:rPr>
                          <w:sz w:val="18"/>
                          <w:lang w:eastAsia="x-none"/>
                        </w:rPr>
                        <w:t xml:space="preserve"> cannot be assumed based on e.g. regulation, the ED threshold that the </w:t>
                      </w:r>
                      <w:proofErr w:type="spellStart"/>
                      <w:r w:rsidRPr="00BF49BC">
                        <w:rPr>
                          <w:sz w:val="18"/>
                          <w:lang w:eastAsia="x-none"/>
                        </w:rPr>
                        <w:t>gNB</w:t>
                      </w:r>
                      <w:proofErr w:type="spellEnd"/>
                      <w:r w:rsidRPr="00BF49BC">
                        <w:rPr>
                          <w:sz w:val="18"/>
                          <w:lang w:eastAsia="x-none"/>
                        </w:rPr>
                        <w:t xml:space="preserve"> configures to the UE to apply when initiating the channel occupancy is determined based on the max </w:t>
                      </w:r>
                      <w:proofErr w:type="spellStart"/>
                      <w:r w:rsidRPr="00BF49BC">
                        <w:rPr>
                          <w:sz w:val="18"/>
                          <w:lang w:eastAsia="x-none"/>
                        </w:rPr>
                        <w:t>gNB</w:t>
                      </w:r>
                      <w:proofErr w:type="spellEnd"/>
                      <w:r w:rsidRPr="00BF49BC">
                        <w:rPr>
                          <w:sz w:val="18"/>
                          <w:lang w:eastAsia="x-none"/>
                        </w:rPr>
                        <w:t xml:space="preserve"> TX power</w:t>
                      </w:r>
                    </w:p>
                    <w:p w14:paraId="66B37369" w14:textId="77777777" w:rsidR="00264E41" w:rsidRPr="00BF49BC" w:rsidRDefault="00264E41" w:rsidP="00BF49BC">
                      <w:pPr>
                        <w:numPr>
                          <w:ilvl w:val="0"/>
                          <w:numId w:val="42"/>
                        </w:numPr>
                        <w:spacing w:after="0"/>
                        <w:rPr>
                          <w:sz w:val="18"/>
                          <w:lang w:eastAsia="x-none"/>
                        </w:rPr>
                      </w:pPr>
                      <w:r w:rsidRPr="00BF49BC">
                        <w:rPr>
                          <w:sz w:val="18"/>
                          <w:lang w:eastAsia="x-none"/>
                        </w:rPr>
                        <w:t xml:space="preserve">Cat. </w:t>
                      </w:r>
                      <w:proofErr w:type="gramStart"/>
                      <w:r w:rsidRPr="00BF49BC">
                        <w:rPr>
                          <w:sz w:val="18"/>
                          <w:lang w:eastAsia="x-none"/>
                        </w:rPr>
                        <w:t>2</w:t>
                      </w:r>
                      <w:proofErr w:type="gramEnd"/>
                      <w:r w:rsidRPr="00BF49BC">
                        <w:rPr>
                          <w:sz w:val="18"/>
                          <w:lang w:eastAsia="x-none"/>
                        </w:rPr>
                        <w:t xml:space="preserve"> LBT can be used </w:t>
                      </w:r>
                      <w:r w:rsidRPr="00BF49BC">
                        <w:rPr>
                          <w:sz w:val="18"/>
                          <w:lang w:eastAsia="ko-KR"/>
                        </w:rPr>
                        <w:t>(for gaps of 16us and 25us)</w:t>
                      </w:r>
                      <w:r w:rsidRPr="00BF49BC">
                        <w:rPr>
                          <w:sz w:val="18"/>
                          <w:lang w:eastAsia="x-none"/>
                        </w:rPr>
                        <w:t xml:space="preserve">. </w:t>
                      </w:r>
                    </w:p>
                    <w:p w14:paraId="0D5F66E1" w14:textId="77777777" w:rsidR="00264E41" w:rsidRPr="00BF49BC" w:rsidRDefault="00264E41" w:rsidP="00BF49BC">
                      <w:pPr>
                        <w:numPr>
                          <w:ilvl w:val="0"/>
                          <w:numId w:val="42"/>
                        </w:numPr>
                        <w:spacing w:after="0"/>
                        <w:rPr>
                          <w:sz w:val="18"/>
                          <w:lang w:eastAsia="x-none"/>
                        </w:rPr>
                      </w:pPr>
                      <w:r w:rsidRPr="00BF49BC">
                        <w:rPr>
                          <w:sz w:val="18"/>
                          <w:lang w:eastAsia="x-none"/>
                        </w:rPr>
                        <w:t xml:space="preserve">Cat. </w:t>
                      </w:r>
                      <w:proofErr w:type="gramStart"/>
                      <w:r w:rsidRPr="00BF49BC">
                        <w:rPr>
                          <w:sz w:val="18"/>
                          <w:lang w:eastAsia="x-none"/>
                        </w:rPr>
                        <w:t>1</w:t>
                      </w:r>
                      <w:proofErr w:type="gramEnd"/>
                      <w:r w:rsidRPr="00BF49BC">
                        <w:rPr>
                          <w:sz w:val="18"/>
                          <w:lang w:eastAsia="x-none"/>
                        </w:rPr>
                        <w:t xml:space="preserve"> LBT can be used under the following conditions.</w:t>
                      </w:r>
                    </w:p>
                    <w:p w14:paraId="1FFA7026" w14:textId="77777777" w:rsidR="00264E41" w:rsidRPr="00BF49BC" w:rsidRDefault="00264E41" w:rsidP="00BF49BC">
                      <w:pPr>
                        <w:numPr>
                          <w:ilvl w:val="1"/>
                          <w:numId w:val="42"/>
                        </w:numPr>
                        <w:spacing w:after="0"/>
                        <w:rPr>
                          <w:sz w:val="18"/>
                          <w:lang w:eastAsia="ko-KR"/>
                        </w:rPr>
                      </w:pPr>
                      <w:r w:rsidRPr="00BF49BC">
                        <w:rPr>
                          <w:sz w:val="18"/>
                          <w:lang w:eastAsia="ko-KR"/>
                        </w:rPr>
                        <w:t>Gap duration &lt;= 16us</w:t>
                      </w:r>
                    </w:p>
                    <w:p w14:paraId="65AD344C" w14:textId="77777777" w:rsidR="00264E41" w:rsidRPr="00BF49BC" w:rsidRDefault="00264E41" w:rsidP="00BF49BC">
                      <w:pPr>
                        <w:numPr>
                          <w:ilvl w:val="1"/>
                          <w:numId w:val="42"/>
                        </w:numPr>
                        <w:spacing w:after="0"/>
                        <w:rPr>
                          <w:sz w:val="18"/>
                          <w:lang w:eastAsia="x-none"/>
                        </w:rPr>
                      </w:pPr>
                      <w:r w:rsidRPr="00BF49BC">
                        <w:rPr>
                          <w:sz w:val="18"/>
                          <w:lang w:eastAsia="x-none"/>
                        </w:rPr>
                        <w:t xml:space="preserve">For the transmission of the </w:t>
                      </w:r>
                      <w:proofErr w:type="spellStart"/>
                      <w:r w:rsidRPr="00BF49BC">
                        <w:rPr>
                          <w:sz w:val="18"/>
                          <w:lang w:eastAsia="x-none"/>
                        </w:rPr>
                        <w:t>gNB</w:t>
                      </w:r>
                      <w:proofErr w:type="spellEnd"/>
                      <w:r w:rsidRPr="00BF49BC">
                        <w:rPr>
                          <w:sz w:val="18"/>
                          <w:lang w:eastAsia="x-none"/>
                        </w:rPr>
                        <w:t xml:space="preserve"> after the first switch between the UE and the </w:t>
                      </w:r>
                      <w:proofErr w:type="spellStart"/>
                      <w:r w:rsidRPr="00BF49BC">
                        <w:rPr>
                          <w:sz w:val="18"/>
                          <w:lang w:eastAsia="x-none"/>
                        </w:rPr>
                        <w:t>gNB</w:t>
                      </w:r>
                      <w:proofErr w:type="spellEnd"/>
                      <w:r w:rsidRPr="00BF49BC">
                        <w:rPr>
                          <w:sz w:val="18"/>
                          <w:lang w:eastAsia="x-none"/>
                        </w:rPr>
                        <w:t xml:space="preserve"> if the </w:t>
                      </w:r>
                      <w:proofErr w:type="spellStart"/>
                      <w:r w:rsidRPr="00BF49BC">
                        <w:rPr>
                          <w:sz w:val="18"/>
                          <w:lang w:eastAsia="x-none"/>
                        </w:rPr>
                        <w:t>gNB</w:t>
                      </w:r>
                      <w:proofErr w:type="spellEnd"/>
                      <w:r w:rsidRPr="00BF49BC">
                        <w:rPr>
                          <w:sz w:val="18"/>
                          <w:lang w:eastAsia="x-none"/>
                        </w:rPr>
                        <w:t xml:space="preserve"> transmission contains only control/broadcast signals/channels</w:t>
                      </w:r>
                    </w:p>
                    <w:p w14:paraId="40BC474A" w14:textId="77777777" w:rsidR="00264E41" w:rsidRPr="00BF49BC" w:rsidRDefault="00264E41" w:rsidP="00BF49BC">
                      <w:pPr>
                        <w:numPr>
                          <w:ilvl w:val="1"/>
                          <w:numId w:val="42"/>
                        </w:numPr>
                        <w:spacing w:after="0"/>
                        <w:rPr>
                          <w:sz w:val="18"/>
                          <w:lang w:eastAsia="x-none"/>
                        </w:rPr>
                      </w:pPr>
                      <w:r w:rsidRPr="00BF49BC">
                        <w:rPr>
                          <w:sz w:val="18"/>
                          <w:lang w:eastAsia="x-none"/>
                        </w:rPr>
                        <w:t xml:space="preserve">For the transmission of the </w:t>
                      </w:r>
                      <w:proofErr w:type="spellStart"/>
                      <w:r w:rsidRPr="00BF49BC">
                        <w:rPr>
                          <w:sz w:val="18"/>
                          <w:lang w:eastAsia="x-none"/>
                        </w:rPr>
                        <w:t>gNB</w:t>
                      </w:r>
                      <w:proofErr w:type="spellEnd"/>
                      <w:r w:rsidRPr="00BF49BC">
                        <w:rPr>
                          <w:sz w:val="18"/>
                          <w:lang w:eastAsia="x-none"/>
                        </w:rPr>
                        <w:t xml:space="preserve"> after the first switch between the UE and the </w:t>
                      </w:r>
                      <w:proofErr w:type="spellStart"/>
                      <w:r w:rsidRPr="00BF49BC">
                        <w:rPr>
                          <w:sz w:val="18"/>
                          <w:lang w:eastAsia="x-none"/>
                        </w:rPr>
                        <w:t>gNB</w:t>
                      </w:r>
                      <w:proofErr w:type="spellEnd"/>
                      <w:r w:rsidRPr="00BF49BC">
                        <w:rPr>
                          <w:sz w:val="18"/>
                          <w:lang w:eastAsia="x-none"/>
                        </w:rPr>
                        <w:t xml:space="preserve"> if the </w:t>
                      </w:r>
                      <w:proofErr w:type="spellStart"/>
                      <w:r w:rsidRPr="00BF49BC">
                        <w:rPr>
                          <w:sz w:val="18"/>
                          <w:lang w:eastAsia="x-none"/>
                        </w:rPr>
                        <w:t>gNB</w:t>
                      </w:r>
                      <w:proofErr w:type="spellEnd"/>
                      <w:r w:rsidRPr="00BF49BC">
                        <w:rPr>
                          <w:sz w:val="18"/>
                          <w:lang w:eastAsia="x-none"/>
                        </w:rPr>
                        <w:t xml:space="preserve"> transmission has a duration below X </w:t>
                      </w:r>
                      <w:proofErr w:type="spellStart"/>
                      <w:r w:rsidRPr="00BF49BC">
                        <w:rPr>
                          <w:sz w:val="18"/>
                          <w:lang w:eastAsia="x-none"/>
                        </w:rPr>
                        <w:t>ms</w:t>
                      </w:r>
                      <w:proofErr w:type="spellEnd"/>
                      <w:r w:rsidRPr="00BF49BC">
                        <w:rPr>
                          <w:sz w:val="18"/>
                          <w:lang w:eastAsia="x-none"/>
                        </w:rPr>
                        <w:t xml:space="preserve"> (X &gt;= 0).</w:t>
                      </w:r>
                    </w:p>
                    <w:p w14:paraId="1207A925" w14:textId="77777777" w:rsidR="00264E41" w:rsidRPr="00BF49BC" w:rsidRDefault="00264E41" w:rsidP="00BF49BC">
                      <w:pPr>
                        <w:numPr>
                          <w:ilvl w:val="2"/>
                          <w:numId w:val="42"/>
                        </w:numPr>
                        <w:spacing w:after="0"/>
                        <w:rPr>
                          <w:sz w:val="18"/>
                          <w:lang w:eastAsia="x-none"/>
                        </w:rPr>
                      </w:pPr>
                      <w:r w:rsidRPr="00BF49BC">
                        <w:rPr>
                          <w:sz w:val="18"/>
                          <w:lang w:eastAsia="x-none"/>
                        </w:rPr>
                        <w:t>FFS: X</w:t>
                      </w:r>
                    </w:p>
                    <w:p w14:paraId="6E89BBED" w14:textId="3BEE1F98" w:rsidR="00264E41" w:rsidRPr="00BF49BC" w:rsidRDefault="00264E41" w:rsidP="00BF49BC">
                      <w:pPr>
                        <w:numPr>
                          <w:ilvl w:val="1"/>
                          <w:numId w:val="42"/>
                        </w:numPr>
                        <w:spacing w:after="0"/>
                        <w:rPr>
                          <w:sz w:val="18"/>
                          <w:lang w:eastAsia="x-none"/>
                        </w:rPr>
                      </w:pPr>
                      <w:r w:rsidRPr="00BF49BC">
                        <w:rPr>
                          <w:sz w:val="18"/>
                          <w:lang w:eastAsia="x-none"/>
                        </w:rPr>
                        <w:t xml:space="preserve">FFS: For transmissions after the second and subsequent switches between UE and </w:t>
                      </w:r>
                      <w:proofErr w:type="spellStart"/>
                      <w:r w:rsidRPr="00BF49BC">
                        <w:rPr>
                          <w:sz w:val="18"/>
                          <w:lang w:eastAsia="x-none"/>
                        </w:rPr>
                        <w:t>gNB</w:t>
                      </w:r>
                      <w:proofErr w:type="spellEnd"/>
                    </w:p>
                    <w:p w14:paraId="34FB5C39" w14:textId="77777777" w:rsidR="00264E41" w:rsidRPr="00BF49BC" w:rsidRDefault="00264E41" w:rsidP="00BF49BC">
                      <w:pPr>
                        <w:spacing w:after="0"/>
                        <w:rPr>
                          <w:sz w:val="18"/>
                          <w:lang w:eastAsia="x-none"/>
                        </w:rPr>
                      </w:pPr>
                      <w:r w:rsidRPr="00BF49BC">
                        <w:rPr>
                          <w:sz w:val="18"/>
                          <w:highlight w:val="green"/>
                          <w:lang w:eastAsia="x-none"/>
                        </w:rPr>
                        <w:t>Agreement:</w:t>
                      </w:r>
                    </w:p>
                    <w:p w14:paraId="2A0DCA8E" w14:textId="77777777" w:rsidR="00264E41" w:rsidRPr="00BF49BC" w:rsidRDefault="00264E41" w:rsidP="00BF49BC">
                      <w:pPr>
                        <w:numPr>
                          <w:ilvl w:val="0"/>
                          <w:numId w:val="46"/>
                        </w:numPr>
                        <w:spacing w:after="0"/>
                        <w:ind w:left="360"/>
                        <w:rPr>
                          <w:sz w:val="18"/>
                          <w:lang w:eastAsia="x-none"/>
                        </w:rPr>
                      </w:pPr>
                      <w:r w:rsidRPr="00BF49BC">
                        <w:rPr>
                          <w:sz w:val="18"/>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6E2066E0"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0 (i.e. no CP extension) </w:t>
                      </w:r>
                    </w:p>
                    <w:p w14:paraId="6C178F8A"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C1*symbol length – 25 us </w:t>
                      </w:r>
                    </w:p>
                    <w:p w14:paraId="5EEA9E30"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 xml:space="preserve">C2*symbol length – 16 us - TA </w:t>
                      </w:r>
                    </w:p>
                    <w:p w14:paraId="69C3776B" w14:textId="77777777" w:rsidR="00264E41" w:rsidRPr="00BF49BC" w:rsidRDefault="00264E41" w:rsidP="00BF49BC">
                      <w:pPr>
                        <w:numPr>
                          <w:ilvl w:val="1"/>
                          <w:numId w:val="45"/>
                        </w:numPr>
                        <w:tabs>
                          <w:tab w:val="num" w:pos="1440"/>
                        </w:tabs>
                        <w:spacing w:after="0"/>
                        <w:rPr>
                          <w:sz w:val="18"/>
                          <w:lang w:eastAsia="x-none"/>
                        </w:rPr>
                      </w:pPr>
                      <w:r w:rsidRPr="00BF49BC">
                        <w:rPr>
                          <w:sz w:val="18"/>
                          <w:lang w:eastAsia="x-none"/>
                        </w:rPr>
                        <w:t>C3*symbol length – 25 us – TA</w:t>
                      </w:r>
                    </w:p>
                    <w:p w14:paraId="0AC937DD" w14:textId="77777777" w:rsidR="00264E41" w:rsidRPr="00BF49BC" w:rsidRDefault="00264E41" w:rsidP="00BF49BC">
                      <w:pPr>
                        <w:numPr>
                          <w:ilvl w:val="0"/>
                          <w:numId w:val="46"/>
                        </w:numPr>
                        <w:spacing w:after="0"/>
                        <w:ind w:left="360"/>
                        <w:rPr>
                          <w:sz w:val="18"/>
                          <w:lang w:eastAsia="x-none"/>
                        </w:rPr>
                      </w:pPr>
                      <w:r w:rsidRPr="00BF49BC">
                        <w:rPr>
                          <w:sz w:val="18"/>
                          <w:lang w:eastAsia="x-none"/>
                        </w:rPr>
                        <w:t>C1=1 for 15 and 30 kHz SCS, C1=2 for 60 kHz SCS</w:t>
                      </w:r>
                    </w:p>
                    <w:p w14:paraId="6470D3A7" w14:textId="77777777" w:rsidR="00264E41" w:rsidRPr="00BF49BC" w:rsidRDefault="00264E41" w:rsidP="00BF49BC">
                      <w:pPr>
                        <w:numPr>
                          <w:ilvl w:val="0"/>
                          <w:numId w:val="46"/>
                        </w:numPr>
                        <w:spacing w:after="0"/>
                        <w:ind w:left="360"/>
                        <w:rPr>
                          <w:sz w:val="18"/>
                          <w:lang w:eastAsia="x-none"/>
                        </w:rPr>
                      </w:pPr>
                      <w:r w:rsidRPr="00BF49BC">
                        <w:rPr>
                          <w:sz w:val="18"/>
                          <w:lang w:eastAsia="x-none"/>
                        </w:rPr>
                        <w:t>FFS: Whether C2/C3 is fixed or implicitly derived based on TA for each subcarrier spacing</w:t>
                      </w:r>
                    </w:p>
                    <w:p w14:paraId="57749A9D" w14:textId="77777777" w:rsidR="00264E41" w:rsidRPr="00BF49BC" w:rsidRDefault="00264E41" w:rsidP="00BF49BC">
                      <w:pPr>
                        <w:numPr>
                          <w:ilvl w:val="0"/>
                          <w:numId w:val="46"/>
                        </w:numPr>
                        <w:spacing w:after="0"/>
                        <w:ind w:left="360"/>
                        <w:rPr>
                          <w:sz w:val="18"/>
                          <w:lang w:eastAsia="x-none"/>
                        </w:rPr>
                      </w:pPr>
                      <w:r w:rsidRPr="00BF49BC">
                        <w:rPr>
                          <w:sz w:val="18"/>
                          <w:lang w:eastAsia="x-none"/>
                        </w:rPr>
                        <w:t>The N2 timeline (UL grant to PUSCH delay) needs to be relaxed to take the CP extension into account</w:t>
                      </w:r>
                    </w:p>
                    <w:p w14:paraId="2F5C56EC" w14:textId="77777777" w:rsidR="00264E41" w:rsidRPr="00BF49BC" w:rsidRDefault="00264E41" w:rsidP="00BF49BC">
                      <w:pPr>
                        <w:numPr>
                          <w:ilvl w:val="0"/>
                          <w:numId w:val="46"/>
                        </w:numPr>
                        <w:spacing w:after="0"/>
                        <w:ind w:left="360"/>
                        <w:rPr>
                          <w:sz w:val="18"/>
                          <w:lang w:eastAsia="x-none"/>
                        </w:rPr>
                      </w:pPr>
                      <w:r w:rsidRPr="00BF49BC">
                        <w:rPr>
                          <w:sz w:val="18"/>
                          <w:lang w:eastAsia="x-none"/>
                        </w:rPr>
                        <w:t>FFS: Whether the limit as per the previous agreement bounding the resulting CP extension to be less than or equal to one symbol for the given subcarrier spacing should be relaxed</w:t>
                      </w:r>
                    </w:p>
                    <w:p w14:paraId="047F6611" w14:textId="77777777" w:rsidR="00264E41" w:rsidRPr="00BF49BC" w:rsidRDefault="00264E41" w:rsidP="00BF49BC">
                      <w:pPr>
                        <w:numPr>
                          <w:ilvl w:val="0"/>
                          <w:numId w:val="46"/>
                        </w:numPr>
                        <w:spacing w:after="0"/>
                        <w:ind w:left="360"/>
                        <w:rPr>
                          <w:sz w:val="18"/>
                          <w:lang w:eastAsia="x-none"/>
                        </w:rPr>
                      </w:pPr>
                      <w:r w:rsidRPr="00BF49BC">
                        <w:rPr>
                          <w:sz w:val="18"/>
                          <w:lang w:eastAsia="x-none"/>
                        </w:rPr>
                        <w:t>FFS: Applicability of this to other UL transmissions</w:t>
                      </w:r>
                    </w:p>
                    <w:p w14:paraId="21F98580" w14:textId="17286FB4" w:rsidR="00264E41" w:rsidRDefault="00264E41" w:rsidP="00BF49BC">
                      <w:pPr>
                        <w:numPr>
                          <w:ilvl w:val="0"/>
                          <w:numId w:val="46"/>
                        </w:numPr>
                        <w:spacing w:after="0"/>
                        <w:ind w:left="360"/>
                        <w:rPr>
                          <w:sz w:val="18"/>
                          <w:lang w:eastAsia="x-none"/>
                        </w:rPr>
                      </w:pPr>
                      <w:r w:rsidRPr="00BF49BC">
                        <w:rPr>
                          <w:sz w:val="18"/>
                          <w:lang w:eastAsia="x-none"/>
                        </w:rPr>
                        <w:t xml:space="preserve">FFS: Whether the number of durations for CP extension that the UE can be </w:t>
                      </w:r>
                      <w:proofErr w:type="spellStart"/>
                      <w:r w:rsidRPr="00BF49BC">
                        <w:rPr>
                          <w:sz w:val="18"/>
                          <w:lang w:eastAsia="x-none"/>
                        </w:rPr>
                        <w:t>signalled</w:t>
                      </w:r>
                      <w:proofErr w:type="spellEnd"/>
                      <w:r w:rsidRPr="00BF49BC">
                        <w:rPr>
                          <w:sz w:val="18"/>
                          <w:lang w:eastAsia="x-none"/>
                        </w:rPr>
                        <w:t xml:space="preserve"> dynamically can be configured</w:t>
                      </w:r>
                    </w:p>
                    <w:p w14:paraId="055202DE" w14:textId="165386C9" w:rsidR="00264E41" w:rsidRPr="00BF49BC" w:rsidRDefault="00264E41" w:rsidP="00BF49BC">
                      <w:pPr>
                        <w:spacing w:after="0"/>
                        <w:ind w:left="360"/>
                        <w:rPr>
                          <w:sz w:val="18"/>
                          <w:lang w:eastAsia="x-none"/>
                        </w:rPr>
                      </w:pPr>
                    </w:p>
                    <w:p w14:paraId="7C834B53" w14:textId="77777777" w:rsidR="00264E41" w:rsidRPr="00BF49BC" w:rsidRDefault="00264E41" w:rsidP="00BF49BC">
                      <w:pPr>
                        <w:spacing w:after="0"/>
                        <w:rPr>
                          <w:sz w:val="18"/>
                          <w:lang w:eastAsia="x-none"/>
                        </w:rPr>
                      </w:pPr>
                      <w:r w:rsidRPr="00BF49BC">
                        <w:rPr>
                          <w:sz w:val="18"/>
                          <w:highlight w:val="green"/>
                          <w:lang w:eastAsia="x-none"/>
                        </w:rPr>
                        <w:t>Agreement:</w:t>
                      </w:r>
                    </w:p>
                    <w:p w14:paraId="53EDA876" w14:textId="77777777" w:rsidR="00264E41" w:rsidRPr="00BF49BC" w:rsidRDefault="00264E41" w:rsidP="00BF49BC">
                      <w:pPr>
                        <w:numPr>
                          <w:ilvl w:val="0"/>
                          <w:numId w:val="44"/>
                        </w:numPr>
                        <w:spacing w:after="0"/>
                        <w:rPr>
                          <w:sz w:val="18"/>
                          <w:lang w:eastAsia="x-none"/>
                        </w:rPr>
                      </w:pPr>
                      <w:r w:rsidRPr="00BF49BC">
                        <w:rPr>
                          <w:sz w:val="18"/>
                          <w:lang w:eastAsia="x-none"/>
                        </w:rPr>
                        <w:t xml:space="preserve">For FBE operation, when the </w:t>
                      </w:r>
                      <w:proofErr w:type="spellStart"/>
                      <w:r w:rsidRPr="00BF49BC">
                        <w:rPr>
                          <w:sz w:val="18"/>
                          <w:lang w:eastAsia="x-none"/>
                        </w:rPr>
                        <w:t>gNB</w:t>
                      </w:r>
                      <w:proofErr w:type="spellEnd"/>
                      <w:r w:rsidRPr="00BF49BC">
                        <w:rPr>
                          <w:sz w:val="18"/>
                          <w:lang w:eastAsia="x-none"/>
                        </w:rPr>
                        <w:t xml:space="preserve"> operates as an initiating device</w:t>
                      </w:r>
                    </w:p>
                    <w:p w14:paraId="5F6493B4" w14:textId="77777777" w:rsidR="00264E41" w:rsidRPr="00BF49BC" w:rsidRDefault="00264E41" w:rsidP="00BF49BC">
                      <w:pPr>
                        <w:numPr>
                          <w:ilvl w:val="0"/>
                          <w:numId w:val="43"/>
                        </w:numPr>
                        <w:spacing w:after="0"/>
                        <w:rPr>
                          <w:sz w:val="18"/>
                          <w:lang w:eastAsia="x-none"/>
                        </w:rPr>
                      </w:pPr>
                      <w:r w:rsidRPr="00BF49BC">
                        <w:rPr>
                          <w:sz w:val="18"/>
                          <w:lang w:eastAsia="x-none"/>
                        </w:rPr>
                        <w:t xml:space="preserve">The UE is provided information on the </w:t>
                      </w:r>
                      <w:proofErr w:type="spellStart"/>
                      <w:r w:rsidRPr="00BF49BC">
                        <w:rPr>
                          <w:sz w:val="18"/>
                          <w:lang w:eastAsia="x-none"/>
                        </w:rPr>
                        <w:t>gNB</w:t>
                      </w:r>
                      <w:proofErr w:type="spellEnd"/>
                      <w:r w:rsidRPr="00BF49BC">
                        <w:rPr>
                          <w:sz w:val="18"/>
                          <w:lang w:eastAsia="x-none"/>
                        </w:rPr>
                        <w:t xml:space="preserve"> fixed frame period and the starting positions of the fixed frame periods</w:t>
                      </w:r>
                    </w:p>
                    <w:p w14:paraId="30833C41" w14:textId="77777777" w:rsidR="00264E41" w:rsidRPr="00BF49BC" w:rsidRDefault="00264E41" w:rsidP="00BF49BC">
                      <w:pPr>
                        <w:numPr>
                          <w:ilvl w:val="0"/>
                          <w:numId w:val="43"/>
                        </w:numPr>
                        <w:spacing w:after="0"/>
                        <w:rPr>
                          <w:sz w:val="18"/>
                          <w:lang w:eastAsia="x-none"/>
                        </w:rPr>
                      </w:pPr>
                      <w:r w:rsidRPr="00BF49BC">
                        <w:rPr>
                          <w:sz w:val="18"/>
                          <w:lang w:eastAsia="x-none"/>
                        </w:rPr>
                        <w:t xml:space="preserve">For the provision of the above information the following is </w:t>
                      </w:r>
                      <w:proofErr w:type="spellStart"/>
                      <w:r w:rsidRPr="00BF49BC">
                        <w:rPr>
                          <w:sz w:val="18"/>
                          <w:lang w:eastAsia="x-none"/>
                        </w:rPr>
                        <w:t>signalled</w:t>
                      </w:r>
                      <w:proofErr w:type="spellEnd"/>
                    </w:p>
                    <w:p w14:paraId="35AB579D" w14:textId="77777777" w:rsidR="00264E41" w:rsidRPr="00BF49BC" w:rsidRDefault="00264E41" w:rsidP="00BF49BC">
                      <w:pPr>
                        <w:numPr>
                          <w:ilvl w:val="1"/>
                          <w:numId w:val="43"/>
                        </w:numPr>
                        <w:spacing w:after="0"/>
                        <w:rPr>
                          <w:sz w:val="18"/>
                          <w:lang w:eastAsia="x-none"/>
                        </w:rPr>
                      </w:pPr>
                      <w:r w:rsidRPr="00BF49BC">
                        <w:rPr>
                          <w:sz w:val="18"/>
                          <w:lang w:eastAsia="x-none"/>
                        </w:rPr>
                        <w:t>Indication of the fixed frame period and the starting positions of the fixed frame period (</w:t>
                      </w:r>
                      <w:proofErr w:type="spellStart"/>
                      <w:r w:rsidRPr="00BF49BC">
                        <w:rPr>
                          <w:sz w:val="18"/>
                          <w:lang w:eastAsia="x-none"/>
                        </w:rPr>
                        <w:t>SIBx</w:t>
                      </w:r>
                      <w:proofErr w:type="spellEnd"/>
                      <w:r w:rsidRPr="00BF49BC">
                        <w:rPr>
                          <w:sz w:val="18"/>
                          <w:lang w:eastAsia="x-none"/>
                        </w:rPr>
                        <w:t>)</w:t>
                      </w:r>
                    </w:p>
                    <w:p w14:paraId="094CFF40" w14:textId="77777777" w:rsidR="00264E41" w:rsidRPr="00BF49BC" w:rsidRDefault="00264E41" w:rsidP="00BF49BC">
                      <w:pPr>
                        <w:numPr>
                          <w:ilvl w:val="2"/>
                          <w:numId w:val="43"/>
                        </w:numPr>
                        <w:spacing w:after="0"/>
                        <w:rPr>
                          <w:sz w:val="18"/>
                          <w:lang w:eastAsia="x-none"/>
                        </w:rPr>
                      </w:pPr>
                      <w:r w:rsidRPr="00BF49BC">
                        <w:rPr>
                          <w:sz w:val="18"/>
                          <w:lang w:eastAsia="x-none"/>
                        </w:rPr>
                        <w:t>FFS: Whether Rel-15 signaling can be reused</w:t>
                      </w:r>
                    </w:p>
                    <w:p w14:paraId="69E8EC3A" w14:textId="77777777" w:rsidR="00264E41" w:rsidRPr="00BF49BC" w:rsidRDefault="00264E41" w:rsidP="00BF49BC">
                      <w:pPr>
                        <w:numPr>
                          <w:ilvl w:val="0"/>
                          <w:numId w:val="43"/>
                        </w:numPr>
                        <w:spacing w:after="0"/>
                        <w:rPr>
                          <w:sz w:val="18"/>
                          <w:lang w:eastAsia="x-none"/>
                        </w:rPr>
                      </w:pPr>
                      <w:r w:rsidRPr="00BF49BC">
                        <w:rPr>
                          <w:sz w:val="18"/>
                          <w:lang w:eastAsia="x-none"/>
                        </w:rPr>
                        <w:t>When the UE is not initiating a channel occupancy, UE transmissions within a fixed frame period can occur if DL signals/channels (e.g., PDCCH, SSB, PBCH, RMSI, GC-</w:t>
                      </w:r>
                      <w:proofErr w:type="gramStart"/>
                      <w:r w:rsidRPr="00BF49BC">
                        <w:rPr>
                          <w:sz w:val="18"/>
                          <w:lang w:eastAsia="x-none"/>
                        </w:rPr>
                        <w:t>PDCCH, …)</w:t>
                      </w:r>
                      <w:proofErr w:type="gramEnd"/>
                      <w:r w:rsidRPr="00BF49BC">
                        <w:rPr>
                          <w:sz w:val="18"/>
                          <w:lang w:eastAsia="x-none"/>
                        </w:rPr>
                        <w:t xml:space="preserve"> within the fixed frame period are detected. </w:t>
                      </w:r>
                    </w:p>
                    <w:p w14:paraId="27BB4CD5" w14:textId="77777777" w:rsidR="00264E41" w:rsidRPr="00BF49BC" w:rsidRDefault="00264E41" w:rsidP="00BF49BC">
                      <w:pPr>
                        <w:numPr>
                          <w:ilvl w:val="1"/>
                          <w:numId w:val="43"/>
                        </w:numPr>
                        <w:spacing w:after="0"/>
                        <w:rPr>
                          <w:sz w:val="18"/>
                          <w:lang w:eastAsia="x-none"/>
                        </w:rPr>
                      </w:pPr>
                      <w:r w:rsidRPr="00BF49BC">
                        <w:rPr>
                          <w:sz w:val="18"/>
                          <w:lang w:eastAsia="x-none"/>
                        </w:rPr>
                        <w:t>FFS: Extension of GC-PDCCH configuration to idle UEs</w:t>
                      </w:r>
                    </w:p>
                    <w:p w14:paraId="673332F8" w14:textId="382DC943" w:rsidR="00264E41" w:rsidRPr="00BF49BC" w:rsidRDefault="00264E41" w:rsidP="00A47774">
                      <w:pPr>
                        <w:numPr>
                          <w:ilvl w:val="0"/>
                          <w:numId w:val="44"/>
                        </w:numPr>
                        <w:spacing w:after="0"/>
                        <w:rPr>
                          <w:sz w:val="18"/>
                          <w:lang w:eastAsia="x-none"/>
                        </w:rPr>
                      </w:pPr>
                      <w:r w:rsidRPr="00BF49BC">
                        <w:rPr>
                          <w:sz w:val="18"/>
                          <w:lang w:eastAsia="x-none"/>
                        </w:rPr>
                        <w:t>FFS: Signaling for FBE operation, when the UE operates as an initiating device</w:t>
                      </w:r>
                    </w:p>
                  </w:txbxContent>
                </v:textbox>
                <w10:wrap anchorx="margin"/>
              </v:shape>
            </w:pict>
          </mc:Fallback>
        </mc:AlternateContent>
      </w:r>
    </w:p>
    <w:p w14:paraId="2BF1ED68" w14:textId="53F6D32B" w:rsidR="001D0D94" w:rsidRDefault="001D0D94" w:rsidP="00E74780">
      <w:pPr>
        <w:pStyle w:val="LGTdoc"/>
        <w:spacing w:before="120" w:afterLines="0" w:line="240" w:lineRule="auto"/>
        <w:rPr>
          <w:rFonts w:eastAsia="SimSun"/>
          <w:sz w:val="20"/>
          <w:szCs w:val="20"/>
          <w:lang w:eastAsia="zh-CN"/>
        </w:rPr>
      </w:pPr>
    </w:p>
    <w:p w14:paraId="3F0FF515" w14:textId="56361F65" w:rsidR="001D0D94" w:rsidRDefault="001D0D94" w:rsidP="00E74780">
      <w:pPr>
        <w:pStyle w:val="LGTdoc"/>
        <w:spacing w:before="120" w:afterLines="0" w:line="240" w:lineRule="auto"/>
        <w:rPr>
          <w:rFonts w:eastAsia="SimSun"/>
          <w:sz w:val="20"/>
          <w:szCs w:val="20"/>
          <w:lang w:eastAsia="zh-CN"/>
        </w:rPr>
      </w:pPr>
    </w:p>
    <w:p w14:paraId="755F3B8E" w14:textId="2982D18C" w:rsidR="001D0D94" w:rsidRDefault="001D0D94" w:rsidP="00E74780">
      <w:pPr>
        <w:pStyle w:val="LGTdoc"/>
        <w:spacing w:before="120" w:afterLines="0" w:line="240" w:lineRule="auto"/>
        <w:rPr>
          <w:rFonts w:eastAsia="SimSun"/>
          <w:sz w:val="20"/>
          <w:szCs w:val="20"/>
          <w:lang w:eastAsia="zh-CN"/>
        </w:rPr>
      </w:pPr>
    </w:p>
    <w:p w14:paraId="1AADA5D4" w14:textId="726180F0" w:rsidR="001D0D94" w:rsidRDefault="001D0D94" w:rsidP="00E74780">
      <w:pPr>
        <w:pStyle w:val="LGTdoc"/>
        <w:spacing w:before="120" w:afterLines="0" w:line="240" w:lineRule="auto"/>
        <w:rPr>
          <w:rFonts w:eastAsia="SimSun"/>
          <w:sz w:val="20"/>
          <w:szCs w:val="20"/>
          <w:lang w:eastAsia="zh-CN"/>
        </w:rPr>
      </w:pPr>
    </w:p>
    <w:p w14:paraId="219C6290" w14:textId="66B645A1" w:rsidR="001D0D94" w:rsidRDefault="001D0D94" w:rsidP="00E74780">
      <w:pPr>
        <w:pStyle w:val="LGTdoc"/>
        <w:spacing w:before="120" w:afterLines="0" w:line="240" w:lineRule="auto"/>
        <w:rPr>
          <w:rFonts w:eastAsia="SimSun"/>
          <w:sz w:val="20"/>
          <w:szCs w:val="20"/>
          <w:lang w:eastAsia="zh-CN"/>
        </w:rPr>
      </w:pPr>
    </w:p>
    <w:p w14:paraId="12DCB685" w14:textId="5442F092" w:rsidR="001D0D94" w:rsidRDefault="001D0D94" w:rsidP="00E74780">
      <w:pPr>
        <w:pStyle w:val="LGTdoc"/>
        <w:spacing w:before="120" w:afterLines="0" w:line="240" w:lineRule="auto"/>
        <w:rPr>
          <w:rFonts w:eastAsia="SimSun"/>
          <w:sz w:val="20"/>
          <w:szCs w:val="20"/>
          <w:lang w:eastAsia="zh-CN"/>
        </w:rPr>
      </w:pPr>
    </w:p>
    <w:p w14:paraId="2713F61F" w14:textId="77777777" w:rsidR="001D0D94" w:rsidRDefault="001D0D94" w:rsidP="00E74780">
      <w:pPr>
        <w:pStyle w:val="LGTdoc"/>
        <w:spacing w:before="120" w:afterLines="0" w:line="240" w:lineRule="auto"/>
        <w:rPr>
          <w:rFonts w:eastAsia="SimSun"/>
          <w:sz w:val="20"/>
          <w:szCs w:val="20"/>
          <w:lang w:eastAsia="zh-CN"/>
        </w:rPr>
      </w:pP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107D91EC" w14:textId="4793F29D" w:rsidR="009F3BFF" w:rsidRDefault="009F3BFF" w:rsidP="00E74780">
      <w:pPr>
        <w:pStyle w:val="LGTdoc"/>
        <w:spacing w:before="120" w:afterLines="0" w:line="240" w:lineRule="auto"/>
        <w:rPr>
          <w:rFonts w:eastAsia="SimSun"/>
          <w:sz w:val="20"/>
          <w:szCs w:val="20"/>
          <w:lang w:eastAsia="zh-CN"/>
        </w:rPr>
      </w:pPr>
    </w:p>
    <w:p w14:paraId="11CF4CFA" w14:textId="6F4015F6" w:rsidR="001D0D94" w:rsidRDefault="001D0D94" w:rsidP="00E74780">
      <w:pPr>
        <w:pStyle w:val="LGTdoc"/>
        <w:spacing w:before="120" w:afterLines="0" w:line="240" w:lineRule="auto"/>
        <w:rPr>
          <w:rFonts w:eastAsia="SimSun"/>
          <w:sz w:val="20"/>
          <w:szCs w:val="20"/>
          <w:lang w:eastAsia="zh-CN"/>
        </w:rPr>
      </w:pPr>
    </w:p>
    <w:p w14:paraId="2F0A12DB" w14:textId="068118AC" w:rsidR="008C6A83" w:rsidRDefault="008C6A83" w:rsidP="00E74780">
      <w:pPr>
        <w:pStyle w:val="LGTdoc"/>
        <w:spacing w:before="120" w:afterLines="0" w:line="240" w:lineRule="auto"/>
        <w:rPr>
          <w:rFonts w:eastAsia="SimSun"/>
          <w:sz w:val="20"/>
          <w:szCs w:val="20"/>
          <w:lang w:eastAsia="zh-CN"/>
        </w:rPr>
      </w:pPr>
    </w:p>
    <w:p w14:paraId="264D0C51" w14:textId="77777777" w:rsidR="000F4B83" w:rsidRDefault="000F4B83" w:rsidP="00D26755">
      <w:pPr>
        <w:pStyle w:val="LGTdoc"/>
        <w:spacing w:afterLines="0" w:line="288" w:lineRule="auto"/>
        <w:rPr>
          <w:rFonts w:eastAsia="SimSun"/>
          <w:sz w:val="20"/>
          <w:szCs w:val="20"/>
          <w:lang w:eastAsia="zh-CN"/>
        </w:rPr>
      </w:pPr>
    </w:p>
    <w:p w14:paraId="2085B278" w14:textId="48568B4A" w:rsidR="000F4B83" w:rsidRDefault="000F4B83" w:rsidP="00D26755">
      <w:pPr>
        <w:pStyle w:val="LGTdoc"/>
        <w:spacing w:afterLines="0" w:line="288" w:lineRule="auto"/>
        <w:rPr>
          <w:rFonts w:eastAsia="SimSun"/>
          <w:sz w:val="20"/>
          <w:szCs w:val="20"/>
          <w:lang w:eastAsia="zh-CN"/>
        </w:rPr>
      </w:pPr>
    </w:p>
    <w:p w14:paraId="0923751F" w14:textId="77777777" w:rsidR="00BF49BC" w:rsidRDefault="00BF49BC" w:rsidP="00481E3D">
      <w:pPr>
        <w:pStyle w:val="LGTdoc"/>
        <w:spacing w:afterLines="0" w:line="288" w:lineRule="auto"/>
        <w:rPr>
          <w:rFonts w:eastAsia="SimSun"/>
          <w:sz w:val="20"/>
          <w:szCs w:val="20"/>
          <w:lang w:eastAsia="zh-CN"/>
        </w:rPr>
      </w:pPr>
    </w:p>
    <w:p w14:paraId="496A967C" w14:textId="77777777" w:rsidR="00BF49BC" w:rsidRDefault="00BF49BC" w:rsidP="00481E3D">
      <w:pPr>
        <w:pStyle w:val="LGTdoc"/>
        <w:spacing w:afterLines="0" w:line="288" w:lineRule="auto"/>
        <w:rPr>
          <w:rFonts w:eastAsia="SimSun"/>
          <w:sz w:val="20"/>
          <w:szCs w:val="20"/>
          <w:lang w:eastAsia="zh-CN"/>
        </w:rPr>
      </w:pPr>
    </w:p>
    <w:p w14:paraId="696A0183" w14:textId="77777777" w:rsidR="00BF49BC" w:rsidRDefault="00BF49BC" w:rsidP="00481E3D">
      <w:pPr>
        <w:pStyle w:val="LGTdoc"/>
        <w:spacing w:afterLines="0" w:line="288" w:lineRule="auto"/>
        <w:rPr>
          <w:rFonts w:eastAsia="SimSun"/>
          <w:sz w:val="20"/>
          <w:szCs w:val="20"/>
          <w:lang w:eastAsia="zh-CN"/>
        </w:rPr>
      </w:pPr>
    </w:p>
    <w:p w14:paraId="6E2922EF" w14:textId="77777777" w:rsidR="00BF49BC" w:rsidRDefault="00BF49BC" w:rsidP="00481E3D">
      <w:pPr>
        <w:pStyle w:val="LGTdoc"/>
        <w:spacing w:afterLines="0" w:line="288" w:lineRule="auto"/>
        <w:rPr>
          <w:rFonts w:eastAsia="SimSun"/>
          <w:sz w:val="20"/>
          <w:szCs w:val="20"/>
          <w:lang w:eastAsia="zh-CN"/>
        </w:rPr>
      </w:pPr>
    </w:p>
    <w:p w14:paraId="6F1DD8A0" w14:textId="77777777" w:rsidR="00BF49BC" w:rsidRDefault="00BF49BC" w:rsidP="00481E3D">
      <w:pPr>
        <w:pStyle w:val="LGTdoc"/>
        <w:spacing w:afterLines="0" w:line="288" w:lineRule="auto"/>
        <w:rPr>
          <w:rFonts w:eastAsia="SimSun"/>
          <w:sz w:val="20"/>
          <w:szCs w:val="20"/>
          <w:lang w:eastAsia="zh-CN"/>
        </w:rPr>
      </w:pPr>
    </w:p>
    <w:p w14:paraId="7AEAAF80" w14:textId="77777777" w:rsidR="00BF49BC" w:rsidRDefault="00BF49BC" w:rsidP="00481E3D">
      <w:pPr>
        <w:pStyle w:val="LGTdoc"/>
        <w:spacing w:afterLines="0" w:line="288" w:lineRule="auto"/>
        <w:rPr>
          <w:rFonts w:eastAsia="SimSun"/>
          <w:sz w:val="20"/>
          <w:szCs w:val="20"/>
          <w:lang w:eastAsia="zh-CN"/>
        </w:rPr>
      </w:pPr>
    </w:p>
    <w:p w14:paraId="63E91671" w14:textId="387CE761" w:rsidR="00BF49BC" w:rsidRDefault="00BF49BC" w:rsidP="00481E3D">
      <w:pPr>
        <w:pStyle w:val="LGTdoc"/>
        <w:spacing w:afterLines="0" w:line="288" w:lineRule="auto"/>
        <w:rPr>
          <w:rFonts w:eastAsia="SimSun"/>
          <w:sz w:val="20"/>
          <w:szCs w:val="20"/>
          <w:lang w:eastAsia="zh-CN"/>
        </w:rPr>
      </w:pPr>
    </w:p>
    <w:p w14:paraId="469510DA" w14:textId="41044D4D" w:rsidR="00BF49BC" w:rsidRDefault="00BF49BC" w:rsidP="00481E3D">
      <w:pPr>
        <w:pStyle w:val="LGTdoc"/>
        <w:spacing w:afterLines="0" w:line="288" w:lineRule="auto"/>
        <w:rPr>
          <w:rFonts w:eastAsia="SimSun"/>
          <w:sz w:val="20"/>
          <w:szCs w:val="20"/>
          <w:lang w:eastAsia="zh-CN"/>
        </w:rPr>
      </w:pPr>
    </w:p>
    <w:p w14:paraId="2784F198" w14:textId="10812C81" w:rsidR="00481E3D" w:rsidRDefault="00481E3D" w:rsidP="00481E3D">
      <w:pPr>
        <w:pStyle w:val="LGTdoc"/>
        <w:spacing w:afterLines="0" w:line="288" w:lineRule="auto"/>
        <w:rPr>
          <w:rFonts w:eastAsia="SimSun"/>
          <w:sz w:val="20"/>
          <w:szCs w:val="20"/>
          <w:lang w:eastAsia="zh-CN"/>
        </w:rPr>
      </w:pPr>
      <w:r>
        <w:rPr>
          <w:rFonts w:eastAsia="SimSun"/>
          <w:sz w:val="20"/>
          <w:szCs w:val="20"/>
          <w:lang w:eastAsia="zh-CN"/>
        </w:rPr>
        <w:t>T</w:t>
      </w:r>
      <w:r w:rsidRPr="008730F7">
        <w:rPr>
          <w:rFonts w:eastAsia="SimSun"/>
          <w:sz w:val="20"/>
          <w:szCs w:val="20"/>
          <w:lang w:eastAsia="zh-CN"/>
        </w:rPr>
        <w:t>his contribution</w:t>
      </w:r>
      <w:r>
        <w:rPr>
          <w:rFonts w:eastAsia="SimSun"/>
          <w:sz w:val="20"/>
          <w:szCs w:val="20"/>
          <w:lang w:eastAsia="zh-CN"/>
        </w:rPr>
        <w:t xml:space="preserve"> discusses the design considerations for FR1 NR-U channel access, including the LBT type/priority class indication method, contention window size adaptation rule for CAT-4 LBT of NR-U data transmissions and transmissions without HARQ/ACK feedbacks, LBT for wide-band operation design, and UE to gNB COT sharing, support for directional LBT, LBT for FBE-based NR-U, LBT with handshake mechanism.</w:t>
      </w:r>
    </w:p>
    <w:p w14:paraId="32352451" w14:textId="77777777" w:rsidR="00481E3D" w:rsidRPr="00176B51"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sidRPr="00176B51">
        <w:rPr>
          <w:rFonts w:eastAsia="Batang"/>
          <w:sz w:val="28"/>
          <w:lang w:val="en-US" w:eastAsia="ko-KR"/>
        </w:rPr>
        <w:t>Signaling support for LBT type/priority indication</w:t>
      </w:r>
    </w:p>
    <w:p w14:paraId="3BBF17EF" w14:textId="77777777" w:rsidR="00481E3D" w:rsidRDefault="00481E3D" w:rsidP="0054178B">
      <w:pPr>
        <w:spacing w:line="288" w:lineRule="auto"/>
        <w:jc w:val="both"/>
        <w:rPr>
          <w:lang w:eastAsia="ko-KR"/>
        </w:rPr>
      </w:pPr>
      <w:r>
        <w:rPr>
          <w:lang w:eastAsia="ko-KR"/>
        </w:rPr>
        <w:t>Since the LBT type by a UE prior to transmission of the UL burst can include CAT-1 LBT, 16µs CAT-2 LBT, 25</w:t>
      </w:r>
      <w:r w:rsidRPr="00593E46">
        <w:rPr>
          <w:lang w:eastAsia="ko-KR"/>
        </w:rPr>
        <w:t xml:space="preserve"> </w:t>
      </w:r>
      <w:r>
        <w:rPr>
          <w:lang w:eastAsia="ko-KR"/>
        </w:rPr>
        <w:t xml:space="preserve">µs CAT-2 LBT, and CAT-4 LBT, a corresponding signaling method of the LBT type needs to be indicated to the UE. </w:t>
      </w:r>
    </w:p>
    <w:p w14:paraId="2D0603DE" w14:textId="77777777" w:rsidR="00481E3D" w:rsidRDefault="00481E3D" w:rsidP="0054178B">
      <w:pPr>
        <w:spacing w:line="288" w:lineRule="auto"/>
        <w:jc w:val="both"/>
        <w:rPr>
          <w:lang w:eastAsia="ko-KR"/>
        </w:rPr>
      </w:pPr>
      <w:r>
        <w:rPr>
          <w:lang w:eastAsia="ko-KR"/>
        </w:rPr>
        <w:t>Either an explicit signaling method or an implicit signaling method for the LBT type indication can be considered. With an explicit signaling method, the LBT type for UL burst can be indicated dynamically through the UL grant scheduling the UL transmission. For example, an LBT type field of 2 bits can be included in the UL grant to indicate one of the LBT type of CAT-1 LBT, 16µs CAT-2 LBT, 25</w:t>
      </w:r>
      <w:r w:rsidRPr="00593E46">
        <w:rPr>
          <w:lang w:eastAsia="ko-KR"/>
        </w:rPr>
        <w:t xml:space="preserve"> </w:t>
      </w:r>
      <w:r>
        <w:rPr>
          <w:lang w:eastAsia="ko-KR"/>
        </w:rPr>
        <w:t xml:space="preserve">µs CAT-2 LBT, and CAT-4 LBT. </w:t>
      </w:r>
    </w:p>
    <w:p w14:paraId="5ACF1F88" w14:textId="77777777" w:rsidR="00481E3D" w:rsidRDefault="00481E3D" w:rsidP="0054178B">
      <w:pPr>
        <w:spacing w:line="288" w:lineRule="auto"/>
        <w:jc w:val="both"/>
        <w:rPr>
          <w:lang w:eastAsia="ko-KR"/>
        </w:rPr>
      </w:pPr>
      <w:r>
        <w:rPr>
          <w:lang w:eastAsia="ko-KR"/>
        </w:rPr>
        <w:t xml:space="preserve">With an implicit signaling method, the UE determines its LBT type implicitly without an explicit LBT type indication through the UL grant. However, the implicit indication method would need the UE to determine or to be indicated with the COT structure and/or gap duration between transmissions within the COT. In addition, the implicit indication method could have ambiguity when the end of previous DL transmission and start of the scheduled UL burst has a gap duration of 16µs, in which case either CAT-1 LBT or 16µs CAT-2 LBT can be applied by the UE. </w:t>
      </w:r>
    </w:p>
    <w:p w14:paraId="09D0A46A" w14:textId="24BAF240" w:rsidR="005E73F3" w:rsidRDefault="00481E3D" w:rsidP="0054178B">
      <w:pPr>
        <w:spacing w:line="288" w:lineRule="auto"/>
        <w:jc w:val="both"/>
        <w:rPr>
          <w:lang w:eastAsia="ko-KR"/>
        </w:rPr>
      </w:pPr>
      <w:r>
        <w:rPr>
          <w:lang w:eastAsia="ko-KR"/>
        </w:rPr>
        <w:t xml:space="preserve">Compared to the implicit signaling method, the explicit signaling method can provide better flexibility in configuring the UE UL LBT type as well as less ambiguity in indicating the LBT type for the UL burst. As a result, an explicit indication method of the LBT type for UL transmission can be utilized. </w:t>
      </w:r>
    </w:p>
    <w:p w14:paraId="3FAEA30E" w14:textId="61C08ED8" w:rsidR="00481E3D" w:rsidRDefault="00481E3D" w:rsidP="0054178B">
      <w:pPr>
        <w:spacing w:line="288" w:lineRule="auto"/>
        <w:jc w:val="both"/>
        <w:rPr>
          <w:lang w:eastAsia="ko-KR"/>
        </w:rPr>
      </w:pPr>
      <w:r>
        <w:rPr>
          <w:lang w:eastAsia="ko-KR"/>
        </w:rPr>
        <w:t>T</w:t>
      </w:r>
      <w:r w:rsidRPr="00EE56A8">
        <w:rPr>
          <w:lang w:eastAsia="ko-KR"/>
        </w:rPr>
        <w:t xml:space="preserve">he </w:t>
      </w:r>
      <w:r>
        <w:rPr>
          <w:lang w:eastAsia="ko-KR"/>
        </w:rPr>
        <w:t>channel access</w:t>
      </w:r>
      <w:r w:rsidRPr="00EE56A8">
        <w:rPr>
          <w:lang w:eastAsia="ko-KR"/>
        </w:rPr>
        <w:t xml:space="preserve"> priority class </w:t>
      </w:r>
      <w:r>
        <w:rPr>
          <w:lang w:eastAsia="ko-KR"/>
        </w:rPr>
        <w:t xml:space="preserve">(CAPC) </w:t>
      </w:r>
      <w:r w:rsidRPr="00EE56A8">
        <w:rPr>
          <w:lang w:eastAsia="ko-KR"/>
        </w:rPr>
        <w:t>value</w:t>
      </w:r>
      <w:r>
        <w:rPr>
          <w:lang w:eastAsia="ko-KR"/>
        </w:rPr>
        <w:t xml:space="preserve"> corresponding to the scheduled UL burst can also be explicitly indicated similar to the LBT type indication</w:t>
      </w:r>
      <w:r w:rsidRPr="00EE56A8">
        <w:rPr>
          <w:lang w:eastAsia="ko-KR"/>
        </w:rPr>
        <w:t>.</w:t>
      </w:r>
      <w:r>
        <w:rPr>
          <w:lang w:eastAsia="ko-KR"/>
        </w:rPr>
        <w:t xml:space="preserve"> </w:t>
      </w:r>
      <w:r w:rsidRPr="00001A51">
        <w:rPr>
          <w:lang w:eastAsia="ko-KR"/>
        </w:rPr>
        <w:t xml:space="preserve">If the </w:t>
      </w:r>
      <w:r>
        <w:rPr>
          <w:lang w:eastAsia="ko-KR"/>
        </w:rPr>
        <w:t>UL burst</w:t>
      </w:r>
      <w:r w:rsidRPr="00001A51">
        <w:rPr>
          <w:lang w:eastAsia="ko-KR"/>
        </w:rPr>
        <w:t xml:space="preserve"> includes multiple </w:t>
      </w:r>
      <w:r>
        <w:rPr>
          <w:lang w:eastAsia="ko-KR"/>
        </w:rPr>
        <w:t xml:space="preserve">UL </w:t>
      </w:r>
      <w:r w:rsidRPr="00001A51">
        <w:rPr>
          <w:lang w:eastAsia="ko-KR"/>
        </w:rPr>
        <w:t xml:space="preserve">signals/channels with </w:t>
      </w:r>
      <w:r>
        <w:rPr>
          <w:lang w:eastAsia="ko-KR"/>
        </w:rPr>
        <w:t xml:space="preserve">different CAT-4 LBT </w:t>
      </w:r>
      <w:r w:rsidRPr="00001A51">
        <w:rPr>
          <w:lang w:eastAsia="ko-KR"/>
        </w:rPr>
        <w:t xml:space="preserve">priority classes, the highest channel access priority class value </w:t>
      </w:r>
      <w:r>
        <w:rPr>
          <w:lang w:eastAsia="ko-KR"/>
        </w:rPr>
        <w:t>can be applied by the UE.</w:t>
      </w:r>
    </w:p>
    <w:p w14:paraId="39597B29" w14:textId="12ED6FE9" w:rsidR="00264E41" w:rsidRDefault="00B61A77" w:rsidP="0054178B">
      <w:pPr>
        <w:spacing w:line="288" w:lineRule="auto"/>
        <w:jc w:val="both"/>
        <w:rPr>
          <w:lang w:eastAsia="ko-KR"/>
        </w:rPr>
      </w:pPr>
      <w:r>
        <w:rPr>
          <w:lang w:eastAsia="ko-KR"/>
        </w:rPr>
        <w:t xml:space="preserve">In addition, it has been agreed in [1] that the four durations for the CP extension at the UE can be supported, including: </w:t>
      </w:r>
      <w:r w:rsidR="00E62F79">
        <w:rPr>
          <w:lang w:eastAsia="ko-KR"/>
        </w:rPr>
        <w:t xml:space="preserve">(1) </w:t>
      </w:r>
      <w:r>
        <w:rPr>
          <w:lang w:eastAsia="ko-KR"/>
        </w:rPr>
        <w:t>0; (2) C1 * symbol length – 25us; (3) C2 * symbol length – 16us – TA; and (4) C3 * symbol length – 25us – TA. The value of C1 is agreed to be 1 and 2 for 15/30 kHz SCS an</w:t>
      </w:r>
      <w:r w:rsidR="00E62F79">
        <w:rPr>
          <w:lang w:eastAsia="ko-KR"/>
        </w:rPr>
        <w:t xml:space="preserve">d 60 kHz SCS respectively. </w:t>
      </w:r>
      <w:r w:rsidR="00C06B8B">
        <w:rPr>
          <w:lang w:eastAsia="ko-KR"/>
        </w:rPr>
        <w:t xml:space="preserve">Similarly, the value of C2 and C3 can be fixed. Considering the typical scenario for NR-U is small cell with cell radius </w:t>
      </w:r>
      <w:r w:rsidR="003C7614">
        <w:rPr>
          <w:lang w:eastAsia="ko-KR"/>
        </w:rPr>
        <w:t>less than 1000 m</w:t>
      </w:r>
      <w:r w:rsidR="00C06B8B">
        <w:rPr>
          <w:lang w:eastAsia="ko-KR"/>
        </w:rPr>
        <w:t xml:space="preserve">, it is sufficient to fix C2 and C3 to 1 for 15/30kHz SCS (same as Rel-15 eLAA for 15KHz case), and 2 for 60KHz. </w:t>
      </w:r>
    </w:p>
    <w:p w14:paraId="4261C303" w14:textId="393DF34A" w:rsidR="00FA6556" w:rsidRPr="00FA6556" w:rsidRDefault="00264E41" w:rsidP="0054178B">
      <w:pPr>
        <w:spacing w:line="288" w:lineRule="auto"/>
        <w:jc w:val="both"/>
        <w:rPr>
          <w:rFonts w:eastAsia="MS Mincho"/>
          <w:b/>
          <w:u w:val="single"/>
          <w:lang w:eastAsia="ja-JP"/>
        </w:rPr>
      </w:pPr>
      <w:bookmarkStart w:id="3" w:name="_GoBack"/>
      <w:bookmarkEnd w:id="3"/>
      <w:r w:rsidRPr="00704728">
        <w:rPr>
          <w:rFonts w:eastAsia="MS Mincho"/>
          <w:b/>
          <w:u w:val="single"/>
          <w:lang w:eastAsia="ja-JP"/>
        </w:rPr>
        <w:t xml:space="preserve">Proposal </w:t>
      </w:r>
      <w:r w:rsidRPr="00704728">
        <w:rPr>
          <w:b/>
          <w:u w:val="single"/>
        </w:rPr>
        <w:t>1</w:t>
      </w:r>
      <w:r w:rsidRPr="00704728">
        <w:rPr>
          <w:rFonts w:eastAsia="MS Mincho"/>
          <w:b/>
          <w:u w:val="single"/>
          <w:lang w:eastAsia="ja-JP"/>
        </w:rPr>
        <w:t xml:space="preserve">: </w:t>
      </w:r>
      <w:r w:rsidR="00FA6556" w:rsidRPr="00704728">
        <w:rPr>
          <w:rFonts w:eastAsia="MS Mincho"/>
          <w:b/>
          <w:u w:val="single"/>
          <w:lang w:eastAsia="ja-JP"/>
        </w:rPr>
        <w:t>C2/C3=1 for 15 and 30KHz SCS, and C2/C3=2 for 60KHz SCS.</w:t>
      </w:r>
      <w:r w:rsidR="00FA6556">
        <w:rPr>
          <w:rFonts w:eastAsia="MS Mincho"/>
          <w:b/>
          <w:u w:val="single"/>
          <w:lang w:eastAsia="ja-JP"/>
        </w:rPr>
        <w:t xml:space="preserve"> </w:t>
      </w:r>
    </w:p>
    <w:p w14:paraId="1A78732B" w14:textId="63D7EB17" w:rsidR="00D221D4" w:rsidRDefault="00E62F79" w:rsidP="0054178B">
      <w:pPr>
        <w:spacing w:line="288" w:lineRule="auto"/>
        <w:jc w:val="both"/>
        <w:rPr>
          <w:lang w:eastAsia="ko-KR"/>
        </w:rPr>
      </w:pPr>
      <w:r>
        <w:rPr>
          <w:lang w:eastAsia="ko-KR"/>
        </w:rPr>
        <w:t xml:space="preserve">Since the CP extension duration is closely related to the LBT type of the UL transmission, </w:t>
      </w:r>
      <w:r w:rsidR="0069784A">
        <w:rPr>
          <w:lang w:eastAsia="ko-KR"/>
        </w:rPr>
        <w:t xml:space="preserve">at least </w:t>
      </w:r>
      <w:r>
        <w:rPr>
          <w:lang w:eastAsia="ko-KR"/>
        </w:rPr>
        <w:t>the UL LBT type</w:t>
      </w:r>
      <w:r w:rsidR="0069784A">
        <w:rPr>
          <w:lang w:eastAsia="ko-KR"/>
        </w:rPr>
        <w:t xml:space="preserve"> and</w:t>
      </w:r>
      <w:r>
        <w:rPr>
          <w:lang w:eastAsia="ko-KR"/>
        </w:rPr>
        <w:t xml:space="preserve"> CP extension duration</w:t>
      </w:r>
      <w:r w:rsidR="0069784A">
        <w:rPr>
          <w:lang w:eastAsia="ko-KR"/>
        </w:rPr>
        <w:t xml:space="preserve"> can be jointly</w:t>
      </w:r>
      <w:r>
        <w:rPr>
          <w:lang w:eastAsia="ko-KR"/>
        </w:rPr>
        <w:t xml:space="preserve"> indicated</w:t>
      </w:r>
      <w:r w:rsidR="00D221D4">
        <w:rPr>
          <w:lang w:eastAsia="ko-KR"/>
        </w:rPr>
        <w:t xml:space="preserve"> unless there is significant limitation on a flexibility</w:t>
      </w:r>
      <w:r w:rsidR="0069784A">
        <w:rPr>
          <w:lang w:eastAsia="ko-KR"/>
        </w:rPr>
        <w:t>. Fo</w:t>
      </w:r>
      <w:r w:rsidR="0092029F">
        <w:rPr>
          <w:lang w:eastAsia="ko-KR"/>
        </w:rPr>
        <w:t xml:space="preserve">r example, CAT1-LBT and </w:t>
      </w:r>
      <w:r w:rsidR="0069784A">
        <w:rPr>
          <w:lang w:eastAsia="ko-KR"/>
        </w:rPr>
        <w:t xml:space="preserve">16us CAT-2 LBT </w:t>
      </w:r>
      <w:r w:rsidR="0092029F">
        <w:rPr>
          <w:lang w:eastAsia="ko-KR"/>
        </w:rPr>
        <w:t xml:space="preserve">can be indicated with C2 * symbol length – 16us – TA while 25us CAT-2 LBT </w:t>
      </w:r>
      <w:r w:rsidR="0054178B">
        <w:rPr>
          <w:lang w:eastAsia="ko-KR"/>
        </w:rPr>
        <w:t xml:space="preserve">be </w:t>
      </w:r>
      <w:r w:rsidR="0092029F">
        <w:rPr>
          <w:lang w:eastAsia="ko-KR"/>
        </w:rPr>
        <w:t xml:space="preserve">with C1 * symbol length – 25us or C3 * symbol length – 25us – TA. </w:t>
      </w:r>
      <w:r w:rsidR="0054178B">
        <w:rPr>
          <w:lang w:eastAsia="ko-KR"/>
        </w:rPr>
        <w:t>However, if</w:t>
      </w:r>
      <w:r w:rsidR="0092029F">
        <w:rPr>
          <w:lang w:eastAsia="ko-KR"/>
        </w:rPr>
        <w:t xml:space="preserve"> CAT</w:t>
      </w:r>
      <w:r w:rsidR="0054178B">
        <w:rPr>
          <w:lang w:eastAsia="ko-KR"/>
        </w:rPr>
        <w:t xml:space="preserve">-4 LBT </w:t>
      </w:r>
      <w:r w:rsidR="00A73D7D">
        <w:rPr>
          <w:lang w:eastAsia="ko-KR"/>
        </w:rPr>
        <w:t xml:space="preserve">needs to be applied for all CP </w:t>
      </w:r>
      <w:r w:rsidR="00D221D4">
        <w:rPr>
          <w:lang w:eastAsia="ko-KR"/>
        </w:rPr>
        <w:t xml:space="preserve">extension </w:t>
      </w:r>
      <w:r w:rsidR="00A73D7D">
        <w:rPr>
          <w:lang w:eastAsia="ko-KR"/>
        </w:rPr>
        <w:t xml:space="preserve">durations (i.e., not limited to the CP duration of 0), </w:t>
      </w:r>
      <w:r w:rsidR="00D221D4">
        <w:rPr>
          <w:lang w:eastAsia="ko-KR"/>
        </w:rPr>
        <w:t>as supported in LTE-eLAA, separate indication of the CP extension duration, the LBT type, and the CAPC is more desirable because the benefits of joint indication is quite marginal.</w:t>
      </w:r>
    </w:p>
    <w:p w14:paraId="3C5456FC" w14:textId="6D62B48F" w:rsidR="00D221D4" w:rsidRPr="00704728" w:rsidRDefault="00481E3D" w:rsidP="00481E3D">
      <w:pPr>
        <w:spacing w:line="288" w:lineRule="auto"/>
        <w:jc w:val="both"/>
        <w:rPr>
          <w:rFonts w:eastAsia="MS Mincho"/>
          <w:b/>
          <w:u w:val="single"/>
          <w:lang w:eastAsia="ja-JP"/>
        </w:rPr>
      </w:pPr>
      <w:r w:rsidRPr="00704728">
        <w:rPr>
          <w:rFonts w:eastAsia="MS Mincho"/>
          <w:b/>
          <w:u w:val="single"/>
          <w:lang w:eastAsia="ja-JP"/>
        </w:rPr>
        <w:t xml:space="preserve">Proposal </w:t>
      </w:r>
      <w:r w:rsidR="002F2C41" w:rsidRPr="00704728">
        <w:rPr>
          <w:b/>
          <w:u w:val="single"/>
        </w:rPr>
        <w:t>2</w:t>
      </w:r>
      <w:r w:rsidRPr="00704728">
        <w:rPr>
          <w:rFonts w:eastAsia="MS Mincho"/>
          <w:b/>
          <w:u w:val="single"/>
          <w:lang w:eastAsia="ja-JP"/>
        </w:rPr>
        <w:t xml:space="preserve">: </w:t>
      </w:r>
      <w:r w:rsidR="00A73D7D" w:rsidRPr="00704728">
        <w:rPr>
          <w:rFonts w:eastAsia="MS Mincho"/>
          <w:b/>
          <w:u w:val="single"/>
          <w:lang w:eastAsia="ja-JP"/>
        </w:rPr>
        <w:t xml:space="preserve">If CAT-4 LBT </w:t>
      </w:r>
      <w:r w:rsidR="002D3298" w:rsidRPr="00704728">
        <w:rPr>
          <w:rFonts w:eastAsia="MS Mincho"/>
          <w:b/>
          <w:u w:val="single"/>
          <w:lang w:eastAsia="ja-JP"/>
        </w:rPr>
        <w:t>can</w:t>
      </w:r>
      <w:r w:rsidR="00D221D4" w:rsidRPr="00704728">
        <w:rPr>
          <w:rFonts w:eastAsia="MS Mincho"/>
          <w:b/>
          <w:u w:val="single"/>
          <w:lang w:eastAsia="ja-JP"/>
        </w:rPr>
        <w:t xml:space="preserve"> be </w:t>
      </w:r>
      <w:r w:rsidR="002D3298" w:rsidRPr="00704728">
        <w:rPr>
          <w:rFonts w:eastAsia="MS Mincho"/>
          <w:b/>
          <w:u w:val="single"/>
          <w:lang w:eastAsia="ja-JP"/>
        </w:rPr>
        <w:t>used</w:t>
      </w:r>
      <w:r w:rsidR="00D221D4" w:rsidRPr="00704728">
        <w:rPr>
          <w:rFonts w:eastAsia="MS Mincho"/>
          <w:b/>
          <w:u w:val="single"/>
          <w:lang w:eastAsia="ja-JP"/>
        </w:rPr>
        <w:t xml:space="preserve"> for all CP extension durations, separate indication of the CP extension duration, the LBT type, and the CAPC are preferred. Otherwise, joint indication can be considered. </w:t>
      </w:r>
    </w:p>
    <w:p w14:paraId="78FC76CB" w14:textId="1204DF91" w:rsidR="005578E5" w:rsidRDefault="005E73F3" w:rsidP="005578E5">
      <w:pPr>
        <w:spacing w:after="0"/>
        <w:jc w:val="both"/>
      </w:pPr>
      <w:r w:rsidRPr="005E73F3">
        <w:rPr>
          <w:lang w:eastAsia="ko-KR"/>
        </w:rPr>
        <w:t xml:space="preserve">For single PUSCH scheduling, UE </w:t>
      </w:r>
      <w:r w:rsidR="005578E5">
        <w:rPr>
          <w:lang w:eastAsia="ko-KR"/>
        </w:rPr>
        <w:t xml:space="preserve">performs LBT according to </w:t>
      </w:r>
      <w:r w:rsidRPr="005E73F3">
        <w:rPr>
          <w:lang w:eastAsia="ko-KR"/>
        </w:rPr>
        <w:t xml:space="preserve">the </w:t>
      </w:r>
      <w:r>
        <w:rPr>
          <w:lang w:eastAsia="ko-KR"/>
        </w:rPr>
        <w:t>LBT type</w:t>
      </w:r>
      <w:r w:rsidR="005578E5">
        <w:rPr>
          <w:lang w:eastAsia="ko-KR"/>
        </w:rPr>
        <w:t xml:space="preserve"> indication in UL grant. For multi-PUSCH scheduling, if UE fails to access the channel for the first PUSCH, whether UE can continue to attempt the next PUSCH transmission according to the indicated LBT type needs to be clarified. Specifically, </w:t>
      </w:r>
      <w:r w:rsidR="005578E5">
        <w:t xml:space="preserve">if UL grant indicates Cat-2 16us LBT, and if UE fails to access the channel for first scheduled PUSCH, the gap between DL ending symbol and next PUSCH start symbol is larger than 16us gap. In that case, UE shall not perform Cat-2 16us LBT. Instead, Cat-2 25us LBT </w:t>
      </w:r>
      <w:r w:rsidR="005578E5">
        <w:lastRenderedPageBreak/>
        <w:t xml:space="preserve">shall be performed. For other LBT types, i.e. Cat-1 LBT, Cat-2 25us LBT and Cat-4 LBT, UE can continue the on-going LBT procedure for next PUSCH transmission. </w:t>
      </w:r>
    </w:p>
    <w:p w14:paraId="6A35B77D" w14:textId="77777777" w:rsidR="005578E5" w:rsidRDefault="005578E5" w:rsidP="005578E5">
      <w:pPr>
        <w:spacing w:after="0"/>
        <w:jc w:val="both"/>
      </w:pPr>
    </w:p>
    <w:p w14:paraId="3BA965B6" w14:textId="11929DFE" w:rsidR="003559B5" w:rsidRDefault="005578E5" w:rsidP="00706C7E">
      <w:pPr>
        <w:spacing w:line="288" w:lineRule="auto"/>
        <w:jc w:val="both"/>
      </w:pPr>
      <w:r>
        <w:rPr>
          <w:b/>
          <w:u w:val="single"/>
        </w:rPr>
        <w:t>Proposal 3</w:t>
      </w:r>
      <w:r w:rsidRPr="0042517E">
        <w:rPr>
          <w:b/>
          <w:u w:val="single"/>
        </w:rPr>
        <w:t>:</w:t>
      </w:r>
      <w:r w:rsidRPr="0042517E">
        <w:rPr>
          <w:rFonts w:hint="eastAsia"/>
          <w:b/>
          <w:u w:val="single"/>
        </w:rPr>
        <w:t xml:space="preserve"> </w:t>
      </w:r>
      <w:r w:rsidR="003559B5">
        <w:rPr>
          <w:b/>
          <w:u w:val="single"/>
        </w:rPr>
        <w:t xml:space="preserve">For multi-PUSCH scheduling, if Cat-2 16us LBT is indicated by the UL grant, UE can perform Cat-2 16us LBT for the first scheduled PUSCH and switch to Cat-2 25us LBT for next PUSCH transmission if UE fails to access the channel for first scheduled PUSCHs. </w:t>
      </w:r>
    </w:p>
    <w:p w14:paraId="320DC5A2" w14:textId="77777777" w:rsidR="00481E3D" w:rsidRPr="00122A54"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Pr="00122A54">
        <w:rPr>
          <w:rFonts w:eastAsia="Batang"/>
          <w:sz w:val="28"/>
          <w:lang w:val="en-US" w:eastAsia="ko-KR"/>
        </w:rPr>
        <w:t xml:space="preserve"> for NR-U</w:t>
      </w:r>
      <w:r>
        <w:rPr>
          <w:rFonts w:eastAsia="Batang"/>
          <w:sz w:val="28"/>
          <w:lang w:val="en-US" w:eastAsia="ko-KR"/>
        </w:rPr>
        <w:t xml:space="preserve"> Data Transmissions</w:t>
      </w:r>
    </w:p>
    <w:p w14:paraId="5563B224" w14:textId="77777777" w:rsidR="00481E3D" w:rsidRPr="00126CDF" w:rsidRDefault="00481E3D" w:rsidP="00481E3D">
      <w:pPr>
        <w:spacing w:line="288" w:lineRule="auto"/>
        <w:jc w:val="both"/>
      </w:pPr>
      <w:r>
        <w:t>In [1], the reference duration for NR-U contention window size (CWS) adjustment has been defined for both gNB-initiated COT with unicast PDSCH transmission(s) and UE-initiated COT with PUSCH transmission. A remaining detail for CWS adjustment is the determination of a reference transmission burst. Specifically, for DL CWS adjustment, by the timing that NR-U gNB starts to perform a CAT-4 LBT procedure, gNB needs to identify a set of HARQ-ACK values corresponding to the reference duration from a reference DL transmission burst for the CWS adjust decision. The</w:t>
      </w:r>
      <w:r w:rsidRPr="00DD34CF">
        <w:t xml:space="preserve"> reference transmission burst can be defined </w:t>
      </w:r>
      <w:r>
        <w:t>as</w:t>
      </w:r>
      <w:r w:rsidRPr="00DD34CF">
        <w:t xml:space="preserve"> t</w:t>
      </w:r>
      <w:r w:rsidRPr="00AB1EA9">
        <w:t xml:space="preserve">he most recent transmission burst wherein at least some HARQ-ACK feedbacks for the reference </w:t>
      </w:r>
      <w:r>
        <w:t xml:space="preserve">duration </w:t>
      </w:r>
      <w:r w:rsidRPr="00AB1EA9">
        <w:t xml:space="preserve">within this </w:t>
      </w:r>
      <w:r>
        <w:t xml:space="preserve">transmission </w:t>
      </w:r>
      <w:r w:rsidRPr="00AB1EA9">
        <w:t xml:space="preserve">burst </w:t>
      </w:r>
      <w:r>
        <w:t>are</w:t>
      </w:r>
      <w:r w:rsidRPr="00AB1EA9">
        <w:t xml:space="preserve"> expected to be available by the time gNB performs CWS adaptation.</w:t>
      </w:r>
      <w:r w:rsidRPr="00DD34CF">
        <w:t xml:space="preserve"> </w:t>
      </w:r>
    </w:p>
    <w:p w14:paraId="6CB5E432" w14:textId="77777777" w:rsidR="00481E3D" w:rsidRPr="003410C5" w:rsidRDefault="00481E3D" w:rsidP="00481E3D">
      <w:pPr>
        <w:spacing w:line="288" w:lineRule="auto"/>
        <w:jc w:val="both"/>
      </w:pPr>
      <w:r w:rsidRPr="003410C5">
        <w:t xml:space="preserve">An illustration of the timing relation is provided in Figure </w:t>
      </w:r>
      <w:r>
        <w:t xml:space="preserve">1, wherein the gNB attempts a new LBT process and updates the CWS on slot </w:t>
      </w:r>
      <w:r w:rsidRPr="00827F38">
        <w:rPr>
          <w:i/>
        </w:rPr>
        <w:t>n</w:t>
      </w:r>
      <w:r>
        <w:rPr>
          <w:rFonts w:hint="eastAsia"/>
          <w:i/>
        </w:rPr>
        <w:t>-</w:t>
      </w:r>
      <w:r>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duration in this example is slot </w:t>
      </w:r>
      <w:r w:rsidRPr="00D37BEB">
        <w:rPr>
          <w:i/>
        </w:rPr>
        <w:t>n-5</w:t>
      </w:r>
      <w:r>
        <w:t>, and the HARQ-ACK value corresponding to the reference duration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Pr>
          <w:rFonts w:hint="eastAsia"/>
        </w:rPr>
        <w:t xml:space="preserve">s CWS for a DL burst starting from slot </w:t>
      </w:r>
      <w:r w:rsidRPr="00827F38">
        <w:rPr>
          <w:i/>
        </w:rPr>
        <w:t>n</w:t>
      </w:r>
      <w:r>
        <w:rPr>
          <w:rFonts w:hint="eastAsia"/>
          <w:i/>
        </w:rPr>
        <w:t>-2</w:t>
      </w:r>
      <w:r>
        <w:rPr>
          <w:rFonts w:hint="eastAsia"/>
        </w:rPr>
        <w:t xml:space="preserve"> based on HARQ-ACK of UE1. </w:t>
      </w:r>
    </w:p>
    <w:p w14:paraId="19003931" w14:textId="42E8BE20" w:rsidR="00481E3D" w:rsidRDefault="00F21184" w:rsidP="00481E3D">
      <w:pPr>
        <w:spacing w:line="288" w:lineRule="auto"/>
        <w:jc w:val="center"/>
      </w:pPr>
      <w:r>
        <w:object w:dxaOrig="13728" w:dyaOrig="6444" w14:anchorId="5DA20B83">
          <v:shape id="_x0000_i1027" type="#_x0000_t75" style="width:267pt;height:126pt" o:ole="">
            <v:imagedata r:id="rId8" o:title=""/>
          </v:shape>
          <o:OLEObject Type="Embed" ProgID="Visio.Drawing.11" ShapeID="_x0000_i1027" DrawAspect="Content" ObjectID="_1634736468" r:id="rId9"/>
        </w:object>
      </w:r>
    </w:p>
    <w:p w14:paraId="389EDD59" w14:textId="77777777" w:rsidR="00481E3D" w:rsidRDefault="00481E3D" w:rsidP="00481E3D">
      <w:pPr>
        <w:spacing w:line="288" w:lineRule="auto"/>
        <w:jc w:val="center"/>
      </w:pPr>
      <w:r>
        <w:t>Figure 1. An example of the reference transmission burst.</w:t>
      </w:r>
    </w:p>
    <w:p w14:paraId="419E8349" w14:textId="248FEE4F" w:rsidR="00481E3D" w:rsidRPr="00D91B4F"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b/>
          <w:u w:val="single"/>
        </w:rPr>
        <w:t>4</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duration of</w:t>
      </w:r>
      <w:r w:rsidRPr="00D91B4F">
        <w:rPr>
          <w:rFonts w:eastAsia="MS Mincho"/>
          <w:b/>
          <w:u w:val="single"/>
          <w:lang w:eastAsia="ja-JP"/>
        </w:rPr>
        <w:t xml:space="preserve"> this burst is expected to be available </w:t>
      </w:r>
      <w:r>
        <w:rPr>
          <w:rFonts w:eastAsia="MS Mincho"/>
          <w:b/>
          <w:u w:val="single"/>
          <w:lang w:eastAsia="ja-JP"/>
        </w:rPr>
        <w:t xml:space="preserve">when gNB adjusts CWS. </w:t>
      </w:r>
    </w:p>
    <w:p w14:paraId="791F6D32" w14:textId="77777777" w:rsidR="00481E3D" w:rsidRDefault="00481E3D" w:rsidP="00481E3D">
      <w:pPr>
        <w:spacing w:line="288" w:lineRule="auto"/>
        <w:jc w:val="both"/>
      </w:pPr>
      <w:r>
        <w:t>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reference duration for CW adjustment can be relaxed from LTE-LAA. Specifically, it is possible for different transmission bursts to be corresponding to</w:t>
      </w:r>
      <w:r>
        <w:rPr>
          <w:rFonts w:hint="eastAsia"/>
        </w:rPr>
        <w:t xml:space="preserve"> different PDSCHs in</w:t>
      </w:r>
      <w:r>
        <w:t xml:space="preserve"> the same reference duration for CWS adaptation, and thus gNB may adjust the CWS based on a given reference duration more than once</w:t>
      </w:r>
      <w:r>
        <w:rPr>
          <w:rFonts w:hint="eastAsia"/>
        </w:rPr>
        <w:t xml:space="preserve"> but based on a given PDSCH only once</w:t>
      </w:r>
      <w:r>
        <w:t xml:space="preserve">. An example is provided in Figure 2, wherein DL burst 0, 1, and 2 spans from slot n-5 to n-3, slot n to slot n+2, and slot n+4 to slot n+6 respectively, and K1 represents the PDSCH to HARQ delay in terms of number of NR-U slots. The CW adjust for DL burst 1 can be based on HARQ-ACK feedback of PDSCH transmission(s) to UE0 on DL burst 0; and the CW adjust for DL burst 2 can be based on HARQ-ACK feedback of PDSCH transmission(s) to UE1 on DL burst 0 (HARQ-ACK feedbacks for DL burst 1 is not expected to be received by slot n+3). As a result, gNB adjusts the contention window based on the reference duration of DL burst 0 twice. </w:t>
      </w:r>
    </w:p>
    <w:p w14:paraId="45AD03A9" w14:textId="77777777" w:rsidR="00481E3D" w:rsidRDefault="00481E3D" w:rsidP="00481E3D">
      <w:pPr>
        <w:spacing w:line="288" w:lineRule="auto"/>
        <w:jc w:val="center"/>
      </w:pPr>
      <w:r>
        <w:object w:dxaOrig="13152" w:dyaOrig="3276" w14:anchorId="2CA0951B">
          <v:shape id="_x0000_i1028" type="#_x0000_t75" style="width:401.15pt;height:100.3pt" o:ole="">
            <v:imagedata r:id="rId10" o:title=""/>
          </v:shape>
          <o:OLEObject Type="Embed" ProgID="Visio.Drawing.15" ShapeID="_x0000_i1028" DrawAspect="Content" ObjectID="_1634736469" r:id="rId11"/>
        </w:object>
      </w:r>
    </w:p>
    <w:p w14:paraId="197244D6" w14:textId="77777777" w:rsidR="00481E3D" w:rsidRDefault="00481E3D" w:rsidP="00481E3D">
      <w:pPr>
        <w:spacing w:line="288" w:lineRule="auto"/>
        <w:jc w:val="center"/>
      </w:pPr>
      <w:r>
        <w:t>Figure 2. An example of the reference duration and reference transmission burst.</w:t>
      </w:r>
    </w:p>
    <w:p w14:paraId="4FC7826F" w14:textId="0976F01F" w:rsidR="00481E3D" w:rsidRPr="00BD7D84"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b/>
          <w:u w:val="single"/>
        </w:rPr>
        <w:t>5</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w:t>
      </w:r>
      <w:r>
        <w:rPr>
          <w:rFonts w:eastAsia="MS Mincho"/>
          <w:b/>
          <w:u w:val="single"/>
          <w:lang w:eastAsia="ja-JP"/>
        </w:rPr>
        <w:t>duration more than once</w:t>
      </w:r>
      <w:r w:rsidRPr="00EC1CE2">
        <w:rPr>
          <w:rFonts w:eastAsia="MS Mincho"/>
          <w:b/>
          <w:u w:val="single"/>
          <w:lang w:eastAsia="ja-JP"/>
        </w:rPr>
        <w:t>.</w:t>
      </w:r>
      <w:r>
        <w:rPr>
          <w:rFonts w:eastAsia="MS Mincho"/>
          <w:b/>
          <w:u w:val="single"/>
          <w:lang w:eastAsia="ja-JP"/>
        </w:rPr>
        <w:t xml:space="preserve"> </w:t>
      </w:r>
    </w:p>
    <w:p w14:paraId="33E3BB1C" w14:textId="77777777" w:rsidR="00481E3D" w:rsidRDefault="00481E3D" w:rsidP="00481E3D">
      <w:pPr>
        <w:spacing w:line="288" w:lineRule="auto"/>
        <w:jc w:val="both"/>
      </w:pPr>
      <w:r>
        <w:t>In the set of UL resources that are expected to contain the HARQ-ACK feedback(s) corresponding to the reference duration for CW adjustment, HARQ-ACK feedbacks in addition to those corresponding to the reference duration can be included due to flexible PDSCH to HARQ delay. For example, in Figure 2, both UE0 and UE2 are expected to report HARQ-ACK feedbacks at slot n-2. Under such a scenario, only the HARQ-ACK feedback(s) corresponding to the reference duration received by the timing that gNB performs CW adjustment can be utilized for CW adjustment. In the example of Figure 2, only the HARQ-ACK feedback(s) corresponding to PDSCH transmission to UE0 on slot n-5 will be utilized for CW adjustment decision on slot n-1.</w:t>
      </w:r>
    </w:p>
    <w:p w14:paraId="428DF265" w14:textId="775AAD58" w:rsidR="00481E3D" w:rsidRPr="00EC1CE2"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b/>
          <w:u w:val="single"/>
        </w:rPr>
        <w:t>6</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w:t>
      </w:r>
      <w:r>
        <w:rPr>
          <w:rFonts w:eastAsia="MS Mincho"/>
          <w:b/>
          <w:u w:val="single"/>
          <w:lang w:eastAsia="ja-JP"/>
        </w:rPr>
        <w:t>duration</w:t>
      </w:r>
      <w:r w:rsidRPr="00EC1CE2">
        <w:rPr>
          <w:rFonts w:eastAsia="MS Mincho"/>
          <w:b/>
          <w:u w:val="single"/>
          <w:lang w:eastAsia="ja-JP"/>
        </w:rPr>
        <w:t>.</w:t>
      </w:r>
      <w:r>
        <w:rPr>
          <w:rFonts w:eastAsia="MS Mincho"/>
          <w:b/>
          <w:u w:val="single"/>
          <w:lang w:eastAsia="ja-JP"/>
        </w:rPr>
        <w:t xml:space="preserve"> </w:t>
      </w:r>
    </w:p>
    <w:p w14:paraId="5A98E2A2" w14:textId="72233E7B" w:rsidR="00481E3D" w:rsidRDefault="00481E3D" w:rsidP="00481E3D">
      <w:pPr>
        <w:spacing w:line="288" w:lineRule="auto"/>
        <w:jc w:val="both"/>
      </w:pPr>
      <w:r>
        <w:t xml:space="preserve">The CWS adaptation rule for NR-U also needs to be enhanced from LTE-LAA, given that CBG-based HARQ-ACK feedback is supported in addition to TB-based feedback. Specifically, the gNB can increase CWS </w:t>
      </w:r>
      <w:r w:rsidRPr="00C53FDA">
        <w:t xml:space="preserve">to next available value if </w:t>
      </w:r>
      <w:r>
        <w:t>at least</w:t>
      </w:r>
      <w:r w:rsidRPr="00C53FDA">
        <w:t xml:space="preserve"> </w:t>
      </w:r>
      <w:r>
        <w:t xml:space="preserve">80% </w:t>
      </w:r>
      <w:r w:rsidRPr="00C53FDA">
        <w:t xml:space="preserve">of </w:t>
      </w:r>
      <w:r>
        <w:t xml:space="preserve">HARQ-ACK values corresponding to the </w:t>
      </w:r>
      <w:r w:rsidRPr="00C53FDA">
        <w:t xml:space="preserve">TBs </w:t>
      </w:r>
      <w:r>
        <w:t xml:space="preserve">transmitted in the reference duration are determined as </w:t>
      </w:r>
      <w:r w:rsidRPr="00C53FDA">
        <w:t>NACK</w:t>
      </w:r>
      <w:r>
        <w:t>.</w:t>
      </w:r>
      <w:r w:rsidRPr="00C53FDA">
        <w:t xml:space="preserve"> </w:t>
      </w:r>
      <w:r w:rsidRPr="00AB1EA9">
        <w:t>In particular</w:t>
      </w:r>
      <w:r>
        <w:t>, w</w:t>
      </w:r>
      <w:r w:rsidRPr="00C53FDA">
        <w:t>hen CBG</w:t>
      </w:r>
      <w:r>
        <w:t>-based HARQ-ACK feedbacks are used for a TB</w:t>
      </w:r>
      <w:r w:rsidRPr="00C53FDA">
        <w:t>, this TB is</w:t>
      </w:r>
      <w:r>
        <w:t xml:space="preserve"> determined as </w:t>
      </w:r>
      <w:r w:rsidRPr="00C53FDA">
        <w:t>NACK</w:t>
      </w:r>
      <w:r>
        <w:t xml:space="preserve"> if the HARQ-ACK value for all transmitted (or re-transmitted) CBGs within this TB is NACK. In addition, by the timing that gNB performs the CWS adaptation, the ACK/NACK corresponding to the reference duration that is missing (e.g., due to failed LBT) or has not become available yet (e.g., due to large K1) can be treated as DTX and not counted towards the current CWS adaptation decision. </w:t>
      </w:r>
    </w:p>
    <w:p w14:paraId="363B47CE" w14:textId="38F89564" w:rsidR="00481E3D"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b/>
          <w:u w:val="single"/>
        </w:rPr>
        <w:t>7</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 xml:space="preserve">80% of the TBs transmitted in the reference </w:t>
      </w:r>
      <w:r>
        <w:rPr>
          <w:rFonts w:eastAsia="MS Mincho"/>
          <w:b/>
          <w:u w:val="single"/>
          <w:lang w:eastAsia="ja-JP"/>
        </w:rPr>
        <w:t>duration</w:t>
      </w:r>
      <w:r w:rsidRPr="003F7C4C">
        <w:rPr>
          <w:rFonts w:eastAsia="MS Mincho"/>
          <w:b/>
          <w:u w:val="single"/>
          <w:lang w:eastAsia="ja-JP"/>
        </w:rPr>
        <w:t xml:space="preserve">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w:t>
      </w:r>
      <w:r w:rsidR="003E741E" w:rsidRPr="003E741E">
        <w:rPr>
          <w:rFonts w:eastAsia="MS Mincho"/>
          <w:b/>
          <w:u w:val="single"/>
          <w:lang w:eastAsia="ja-JP"/>
        </w:rPr>
        <w:t xml:space="preserve">all </w:t>
      </w:r>
      <w:r w:rsidR="003E741E">
        <w:rPr>
          <w:rFonts w:eastAsia="MS Mincho"/>
          <w:b/>
          <w:u w:val="single"/>
          <w:lang w:eastAsia="ja-JP"/>
        </w:rPr>
        <w:t>(re)</w:t>
      </w:r>
      <w:r w:rsidR="003E741E" w:rsidRPr="003E741E">
        <w:rPr>
          <w:rFonts w:eastAsia="MS Mincho"/>
          <w:b/>
          <w:u w:val="single"/>
          <w:lang w:eastAsia="ja-JP"/>
        </w:rPr>
        <w:t>transmitted CBGs within this TB is NACK</w:t>
      </w:r>
      <w:r>
        <w:rPr>
          <w:rFonts w:eastAsia="MS Mincho"/>
          <w:b/>
          <w:u w:val="single"/>
          <w:lang w:eastAsia="ja-JP"/>
        </w:rPr>
        <w:t>.</w:t>
      </w:r>
    </w:p>
    <w:p w14:paraId="1B3E7358" w14:textId="365EB07A" w:rsidR="00481E3D" w:rsidRPr="0059647A"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rFonts w:eastAsia="MS Mincho"/>
          <w:b/>
          <w:u w:val="single"/>
          <w:lang w:eastAsia="ja-JP"/>
        </w:rPr>
        <w:t>8</w:t>
      </w:r>
      <w:r>
        <w:rPr>
          <w:rFonts w:eastAsia="MS Mincho"/>
          <w:b/>
          <w:u w:val="single"/>
          <w:lang w:eastAsia="ja-JP"/>
        </w:rPr>
        <w:t>: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duration </w:t>
      </w:r>
      <w:r w:rsidRPr="0059647A">
        <w:rPr>
          <w:rFonts w:eastAsia="MS Mincho"/>
          <w:b/>
          <w:u w:val="single"/>
          <w:lang w:eastAsia="ja-JP"/>
        </w:rPr>
        <w:t>can be not counted towards the current CWS adaptation decision.</w:t>
      </w:r>
    </w:p>
    <w:p w14:paraId="45DBB1B6" w14:textId="77777777" w:rsidR="00481E3D" w:rsidRPr="00C42C01" w:rsidRDefault="00481E3D" w:rsidP="00481E3D">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w:t>
      </w:r>
      <w:r>
        <w:rPr>
          <w:lang w:val="en-GB"/>
        </w:rPr>
        <w:t>duration</w:t>
      </w:r>
      <w:r>
        <w:rPr>
          <w:rFonts w:hint="eastAsia"/>
          <w:lang w:val="en-GB"/>
        </w:rPr>
        <w:t xml:space="preserve"> is defined as 4ms. Similarly, a minimum latency should be defined for NR-U. </w:t>
      </w:r>
      <w:r w:rsidRPr="009861AB">
        <w:rPr>
          <w:lang w:val="en-GB"/>
        </w:rPr>
        <w:t xml:space="preserve"> </w:t>
      </w:r>
      <w:r>
        <w:rPr>
          <w:rFonts w:hint="eastAsia"/>
          <w:lang w:val="en-GB"/>
        </w:rPr>
        <w:t xml:space="preserve">In </w:t>
      </w:r>
      <w:r>
        <w:rPr>
          <w:lang w:val="en-GB"/>
        </w:rPr>
        <w:t xml:space="preserve">last meeting, RAN1 agreed that gNB configures </w:t>
      </w:r>
      <w:r>
        <w:rPr>
          <w:lang w:eastAsia="x-none"/>
        </w:rPr>
        <w:t xml:space="preserve">minimum duration D from the ending symbol of the PUSCH to the starting symbol of the DFI carrying HARQ-ACK for that PUSCH by RRC signaling. The same minimum duration can be reused as the </w:t>
      </w:r>
      <w:r>
        <w:rPr>
          <w:lang w:val="en-GB"/>
        </w:rPr>
        <w:t xml:space="preserve"> minimum latency</w:t>
      </w:r>
      <w:r w:rsidRPr="009861AB">
        <w:rPr>
          <w:lang w:val="en-GB"/>
        </w:rPr>
        <w:t xml:space="preserve"> between </w:t>
      </w:r>
      <w:r>
        <w:rPr>
          <w:lang w:val="en-GB"/>
        </w:rPr>
        <w:t>reference duration/slot</w:t>
      </w:r>
      <w:r w:rsidRPr="009861AB">
        <w:rPr>
          <w:lang w:val="en-GB"/>
        </w:rPr>
        <w:t xml:space="preserve"> and the following UL grant</w:t>
      </w:r>
      <w:r>
        <w:rPr>
          <w:lang w:val="en-GB"/>
        </w:rPr>
        <w:t xml:space="preserve"> or DFI for CWS adaption</w:t>
      </w:r>
      <w:r w:rsidRPr="009861AB">
        <w:rPr>
          <w:lang w:val="en-GB"/>
        </w:rPr>
        <w:t>.</w:t>
      </w:r>
    </w:p>
    <w:p w14:paraId="183D7C8B" w14:textId="437B0064" w:rsidR="00481E3D" w:rsidRDefault="00481E3D" w:rsidP="00481E3D">
      <w:pPr>
        <w:spacing w:line="288" w:lineRule="auto"/>
        <w:jc w:val="both"/>
      </w:pPr>
      <w:r w:rsidRPr="002C5830">
        <w:rPr>
          <w:rFonts w:eastAsia="MS Mincho"/>
          <w:b/>
          <w:u w:val="single"/>
          <w:lang w:eastAsia="ja-JP"/>
        </w:rPr>
        <w:t xml:space="preserve">Proposal </w:t>
      </w:r>
      <w:r w:rsidR="00872641">
        <w:rPr>
          <w:b/>
          <w:u w:val="single"/>
        </w:rPr>
        <w:t>9</w:t>
      </w:r>
      <w:r w:rsidRPr="002C5830">
        <w:rPr>
          <w:rFonts w:eastAsia="MS Mincho"/>
          <w:b/>
          <w:u w:val="single"/>
          <w:lang w:eastAsia="ja-JP"/>
        </w:rPr>
        <w:t xml:space="preserve">: </w:t>
      </w:r>
      <w:r>
        <w:rPr>
          <w:rFonts w:eastAsia="MS Mincho"/>
          <w:b/>
          <w:u w:val="single"/>
          <w:lang w:eastAsia="ja-JP"/>
        </w:rPr>
        <w:t>Reuse the RRC configured minimum</w:t>
      </w:r>
      <w:r w:rsidRPr="00194C49">
        <w:rPr>
          <w:rFonts w:eastAsia="MS Mincho"/>
          <w:b/>
          <w:u w:val="single"/>
          <w:lang w:eastAsia="ja-JP"/>
        </w:rPr>
        <w:t xml:space="preserve"> duration D between PUSCH and DFI carrying HARQ-ACK for that PUSCH </w:t>
      </w:r>
      <w:r>
        <w:rPr>
          <w:rFonts w:eastAsia="MS Mincho"/>
          <w:b/>
          <w:u w:val="single"/>
          <w:lang w:eastAsia="ja-JP"/>
        </w:rPr>
        <w:t>for t</w:t>
      </w:r>
      <w:r w:rsidRPr="00194C49">
        <w:rPr>
          <w:rFonts w:eastAsia="MS Mincho"/>
          <w:b/>
          <w:u w:val="single"/>
          <w:lang w:eastAsia="ja-JP"/>
        </w:rPr>
        <w:t xml:space="preserve">he minimum latency between </w:t>
      </w:r>
      <w:r>
        <w:rPr>
          <w:rFonts w:eastAsia="MS Mincho"/>
          <w:b/>
          <w:u w:val="single"/>
          <w:lang w:eastAsia="ja-JP"/>
        </w:rPr>
        <w:t xml:space="preserve">reference duration and the following </w:t>
      </w:r>
      <w:r w:rsidRPr="00194C49">
        <w:rPr>
          <w:rFonts w:eastAsia="MS Mincho"/>
          <w:b/>
          <w:u w:val="single"/>
          <w:lang w:eastAsia="ja-JP"/>
        </w:rPr>
        <w:t xml:space="preserve">UL grant or DFI </w:t>
      </w:r>
      <w:r>
        <w:rPr>
          <w:rFonts w:eastAsia="MS Mincho"/>
          <w:b/>
          <w:u w:val="single"/>
          <w:lang w:eastAsia="ja-JP"/>
        </w:rPr>
        <w:t xml:space="preserve"> for CWS adaption</w:t>
      </w:r>
      <w:r w:rsidRPr="00194C49">
        <w:rPr>
          <w:rFonts w:eastAsia="MS Mincho"/>
          <w:b/>
          <w:u w:val="single"/>
          <w:lang w:eastAsia="ja-JP"/>
        </w:rPr>
        <w:t>.</w:t>
      </w:r>
    </w:p>
    <w:p w14:paraId="09DFA9C8" w14:textId="77777777" w:rsidR="00481E3D" w:rsidRPr="00862F86"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sidRPr="00862F86">
        <w:rPr>
          <w:rFonts w:eastAsia="Batang"/>
          <w:sz w:val="28"/>
          <w:lang w:val="en-US" w:eastAsia="ko-KR"/>
        </w:rPr>
        <w:lastRenderedPageBreak/>
        <w:t>Contention Window Size for Transmissions without HARQ-ACK</w:t>
      </w:r>
    </w:p>
    <w:p w14:paraId="6481037E" w14:textId="18DBF85D" w:rsidR="00481E3D" w:rsidRDefault="00481E3D" w:rsidP="00481E3D">
      <w:pPr>
        <w:spacing w:line="288" w:lineRule="auto"/>
        <w:rPr>
          <w:lang w:eastAsia="ko-KR"/>
        </w:rPr>
      </w:pPr>
      <w:r>
        <w:rPr>
          <w:lang w:eastAsia="ko-KR"/>
        </w:rPr>
        <w:t>In addition to the regular data transmission, NR-U can also use CAT-4 LBT to grant transmissions of non-unicast signals/channels without HARQ-ACK feedbacks, such as the DRS, OSI, paging, Msg2,</w:t>
      </w:r>
      <w:r w:rsidR="00420E1C">
        <w:rPr>
          <w:lang w:eastAsia="ko-KR"/>
        </w:rPr>
        <w:t xml:space="preserve"> PDCCH</w:t>
      </w:r>
      <w:r w:rsidR="002A097C">
        <w:rPr>
          <w:lang w:eastAsia="ko-KR"/>
        </w:rPr>
        <w:t>,</w:t>
      </w:r>
      <w:r>
        <w:rPr>
          <w:lang w:eastAsia="ko-KR"/>
        </w:rPr>
        <w:t xml:space="preserve"> PRACH, PUCCH, etc. The maintenance and adjustment of CAT-4 LBT CWS for transmissions without HARQ-ACK feedback needs to be enhanced from that of the regular NR-U data transmissions. </w:t>
      </w:r>
    </w:p>
    <w:p w14:paraId="446FEE90" w14:textId="77777777" w:rsidR="00481E3D" w:rsidRPr="0089493B" w:rsidRDefault="00481E3D" w:rsidP="00481E3D">
      <w:pPr>
        <w:pStyle w:val="Heading2"/>
        <w:rPr>
          <w:sz w:val="24"/>
        </w:rPr>
      </w:pPr>
      <w:r>
        <w:rPr>
          <w:sz w:val="24"/>
        </w:rPr>
        <w:t xml:space="preserve">A baseline CWS maintenance rule for </w:t>
      </w:r>
      <w:r w:rsidRPr="007F1AE5">
        <w:rPr>
          <w:sz w:val="24"/>
          <w:lang w:val="en-US"/>
        </w:rPr>
        <w:t>signals/channels without HARQ-ACK</w:t>
      </w:r>
    </w:p>
    <w:p w14:paraId="151FD279" w14:textId="3FDF44C3" w:rsidR="00481E3D" w:rsidRDefault="00481E3D" w:rsidP="00481E3D">
      <w:pPr>
        <w:pStyle w:val="LGTdoc"/>
        <w:spacing w:afterLines="0" w:line="288" w:lineRule="auto"/>
        <w:rPr>
          <w:rFonts w:eastAsia="SimSun"/>
          <w:sz w:val="20"/>
          <w:szCs w:val="20"/>
          <w:lang w:val="en-US" w:eastAsia="zh-CN"/>
        </w:rPr>
      </w:pPr>
      <w:r>
        <w:rPr>
          <w:rFonts w:eastAsia="SimSun"/>
          <w:sz w:val="20"/>
          <w:szCs w:val="20"/>
          <w:lang w:val="en-US" w:eastAsia="zh-CN"/>
        </w:rPr>
        <w:t xml:space="preserve">When CAT-4 LBT is used for signals/channels without HARQ-ACK feedback, the CWS corresponding to the CAT-4 LBT priority class of such signals/channels can be updated according to the procedure defined in Section 3 when they are multiplexed with other unicast data within a same transmission burst. Specifically, the CWS is increased to next available value or reset to the minimum according to the HARQ-ACK feedbacks of the unicast data on the reference duration. Otherwise, if the signals/channels without HARQ-ACK are transmitted alone or multiplexed only with other non-unicast data within a same transmission burst, the CWS corresponding to the CAT-4 LBT priority class of such signals/channels can remain unchanged. For example, the baseline rule can be applied to standalone </w:t>
      </w:r>
      <w:r w:rsidR="002A097C">
        <w:rPr>
          <w:rFonts w:eastAsia="SimSun"/>
          <w:sz w:val="20"/>
          <w:szCs w:val="20"/>
          <w:lang w:val="en-US" w:eastAsia="zh-CN"/>
        </w:rPr>
        <w:t>downlink/</w:t>
      </w:r>
      <w:r>
        <w:rPr>
          <w:rFonts w:eastAsia="SimSun"/>
          <w:sz w:val="20"/>
          <w:szCs w:val="20"/>
          <w:lang w:val="en-US" w:eastAsia="zh-CN"/>
        </w:rPr>
        <w:t xml:space="preserve">uplink transmission </w:t>
      </w:r>
      <w:r w:rsidR="00EB741C">
        <w:rPr>
          <w:rFonts w:eastAsia="SimSun"/>
          <w:sz w:val="20"/>
          <w:szCs w:val="20"/>
          <w:lang w:val="en-US" w:eastAsia="zh-CN"/>
        </w:rPr>
        <w:t xml:space="preserve">such as </w:t>
      </w:r>
      <w:r w:rsidR="002A097C">
        <w:rPr>
          <w:rFonts w:eastAsia="SimSun"/>
          <w:sz w:val="20"/>
          <w:szCs w:val="20"/>
          <w:lang w:val="en-US" w:eastAsia="zh-CN"/>
        </w:rPr>
        <w:t xml:space="preserve">PDCCH (excluding UL grant), </w:t>
      </w:r>
      <w:r>
        <w:rPr>
          <w:rFonts w:eastAsia="SimSun"/>
          <w:sz w:val="20"/>
          <w:szCs w:val="20"/>
          <w:lang w:val="en-US" w:eastAsia="zh-CN"/>
        </w:rPr>
        <w:t>PUCCH</w:t>
      </w:r>
      <w:r w:rsidR="00EB741C">
        <w:rPr>
          <w:rFonts w:eastAsia="SimSun"/>
          <w:sz w:val="20"/>
          <w:szCs w:val="20"/>
          <w:lang w:val="en-US" w:eastAsia="zh-CN"/>
        </w:rPr>
        <w:t xml:space="preserve">, </w:t>
      </w:r>
      <w:r>
        <w:rPr>
          <w:rFonts w:eastAsia="SimSun"/>
          <w:sz w:val="20"/>
          <w:szCs w:val="20"/>
          <w:lang w:val="en-US" w:eastAsia="zh-CN"/>
        </w:rPr>
        <w:t>SRS</w:t>
      </w:r>
      <w:r w:rsidR="00EB741C">
        <w:rPr>
          <w:rFonts w:eastAsia="SimSun"/>
          <w:sz w:val="20"/>
          <w:szCs w:val="20"/>
          <w:lang w:val="en-US" w:eastAsia="zh-CN"/>
        </w:rPr>
        <w:t>, or PUSCH</w:t>
      </w:r>
      <w:r>
        <w:rPr>
          <w:rFonts w:eastAsia="SimSun"/>
          <w:sz w:val="20"/>
          <w:szCs w:val="20"/>
          <w:lang w:val="en-US" w:eastAsia="zh-CN"/>
        </w:rPr>
        <w:t xml:space="preserve"> without UL-SCH.</w:t>
      </w:r>
    </w:p>
    <w:p w14:paraId="00DA1C5D" w14:textId="0F06B46B" w:rsidR="00481E3D" w:rsidRPr="0052353E"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rFonts w:eastAsia="MS Mincho"/>
          <w:b/>
          <w:u w:val="single"/>
          <w:lang w:eastAsia="ja-JP"/>
        </w:rPr>
        <w:t>10</w:t>
      </w:r>
      <w:r w:rsidRPr="006009E6">
        <w:rPr>
          <w:rFonts w:eastAsia="MS Mincho"/>
          <w:b/>
          <w:u w:val="single"/>
          <w:lang w:eastAsia="ja-JP"/>
        </w:rPr>
        <w:t xml:space="preserve">: </w:t>
      </w:r>
      <w:r>
        <w:rPr>
          <w:rFonts w:eastAsia="MS Mincho"/>
          <w:b/>
          <w:u w:val="single"/>
          <w:lang w:eastAsia="ja-JP"/>
        </w:rPr>
        <w:t>I</w:t>
      </w:r>
      <w:r w:rsidRPr="00A138F2">
        <w:rPr>
          <w:rFonts w:eastAsia="MS Mincho"/>
          <w:b/>
          <w:u w:val="single"/>
          <w:lang w:eastAsia="ja-JP"/>
        </w:rPr>
        <w:t xml:space="preserve">f the signals/channels without HARQ-ACK are transmitted alone or multiplexed </w:t>
      </w:r>
      <w:r>
        <w:rPr>
          <w:rFonts w:eastAsia="MS Mincho"/>
          <w:b/>
          <w:u w:val="single"/>
          <w:lang w:eastAsia="ja-JP"/>
        </w:rPr>
        <w:t xml:space="preserve">only </w:t>
      </w:r>
      <w:r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4A7EDC4C" w14:textId="77777777" w:rsidR="00481E3D" w:rsidRPr="00A47774" w:rsidRDefault="00481E3D" w:rsidP="00481E3D">
      <w:pPr>
        <w:pStyle w:val="Heading2"/>
        <w:rPr>
          <w:sz w:val="24"/>
        </w:rPr>
      </w:pPr>
      <w:r>
        <w:rPr>
          <w:sz w:val="24"/>
        </w:rPr>
        <w:t xml:space="preserve">CWS Adjust </w:t>
      </w:r>
      <w:r w:rsidRPr="00A47774">
        <w:rPr>
          <w:sz w:val="24"/>
        </w:rPr>
        <w:t xml:space="preserve">for </w:t>
      </w:r>
      <w:r>
        <w:rPr>
          <w:sz w:val="24"/>
        </w:rPr>
        <w:t>Random Access</w:t>
      </w:r>
    </w:p>
    <w:p w14:paraId="7FD63882" w14:textId="77777777" w:rsidR="00481E3D" w:rsidRDefault="00481E3D" w:rsidP="00481E3D">
      <w:pPr>
        <w:spacing w:line="288" w:lineRule="auto"/>
        <w:jc w:val="both"/>
        <w:rPr>
          <w:lang w:eastAsia="ja-JP"/>
        </w:rPr>
      </w:pPr>
      <w:r>
        <w:rPr>
          <w:lang w:eastAsia="ja-JP"/>
        </w:rPr>
        <w:t xml:space="preserve">The random access procedure is based on a 4-step procedure, wherein PRACH/Msg1, Msg2, Msg3 and Msg4 need to be exchanged between UE and gNB in a sequential order. Therefore, the CWS adjust for the random access procedure can be further enhanced from the baseline CWS maintenance rule for </w:t>
      </w:r>
      <w:r w:rsidRPr="00066E62">
        <w:rPr>
          <w:lang w:eastAsia="ja-JP"/>
        </w:rPr>
        <w:t>signals/channels without HARQ-ACK</w:t>
      </w:r>
      <w:r>
        <w:rPr>
          <w:lang w:eastAsia="ja-JP"/>
        </w:rPr>
        <w:t xml:space="preserve">. </w:t>
      </w:r>
    </w:p>
    <w:p w14:paraId="5842C3EB" w14:textId="77777777" w:rsidR="00481E3D" w:rsidRDefault="00481E3D" w:rsidP="00481E3D">
      <w:pPr>
        <w:spacing w:line="288" w:lineRule="auto"/>
        <w:jc w:val="both"/>
        <w:rPr>
          <w:lang w:eastAsia="ja-JP"/>
        </w:rPr>
      </w:pPr>
      <w:r>
        <w:rPr>
          <w:lang w:eastAsia="ja-JP"/>
        </w:rPr>
        <w:t>It has been agreed that CAT-4 is applied for UL transmissions that are part of a RACH procedure that initiate a channel occupancy. Therefore, CAT-4 LBT is used for standalone transmission of NR-U PRACH. A CWS adjust rule corresponding to the CAT-4 LBT of PRACH needs to be designed, which can be based on the reception status of RAR. Specifically, the CWS for PRACH LBT can be increased to the next available value if RAR corresponding to the transmitted PRACH has not been received within the RAR monitoring window; otherwise, the CWS for PRACH LBT can reset to the minimum value.</w:t>
      </w:r>
    </w:p>
    <w:p w14:paraId="1462EF68" w14:textId="5DA71EDC" w:rsidR="00481E3D" w:rsidRPr="00003BE2"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sidR="00872641">
        <w:rPr>
          <w:rFonts w:eastAsia="MS Mincho"/>
          <w:b/>
          <w:u w:val="single"/>
          <w:lang w:eastAsia="ja-JP"/>
        </w:rPr>
        <w:t>11</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328724E0" w14:textId="77777777" w:rsidR="00481E3D" w:rsidRDefault="00481E3D" w:rsidP="00481E3D">
      <w:pPr>
        <w:spacing w:line="288" w:lineRule="auto"/>
        <w:jc w:val="both"/>
      </w:pPr>
      <w:r>
        <w:t xml:space="preserve">The LBT for </w:t>
      </w:r>
      <w:r w:rsidRPr="0090134C">
        <w:t xml:space="preserve">Msg2 </w:t>
      </w:r>
      <w:r>
        <w:t xml:space="preserve">can be CAT-2 LBT if the </w:t>
      </w:r>
      <w:r w:rsidRPr="0090134C">
        <w:t xml:space="preserve">Msg2 </w:t>
      </w:r>
      <w:r>
        <w:t xml:space="preserve">can be transmitted within the UE-initiated MCOT obtained by CAT-4 LBT of PRACH; otherwise, LBT for </w:t>
      </w:r>
      <w:r w:rsidRPr="0090134C">
        <w:t xml:space="preserve">Msg2 </w:t>
      </w:r>
      <w:r>
        <w:t xml:space="preserve">can be CAT-4 based LBT potentially with higher LBT priority class for a faster </w:t>
      </w:r>
      <w:r w:rsidRPr="0090134C">
        <w:t xml:space="preserve">Msg2 </w:t>
      </w:r>
      <w:r>
        <w:t xml:space="preserve">transmission. If </w:t>
      </w:r>
      <w:r w:rsidRPr="0090134C">
        <w:t xml:space="preserve">Msg2 </w:t>
      </w:r>
      <w:r>
        <w:t xml:space="preserve">is transmitted alone and is subject to CAT-4 LBT, the CWS adaptation for Msg2 can be based on the reception of Msg3. For example, if Msg3 that corresponds to the </w:t>
      </w:r>
      <w:r w:rsidRPr="0090134C">
        <w:t xml:space="preserve">Msg2 </w:t>
      </w:r>
      <w:r>
        <w:t xml:space="preserve">is received, the Msg2 transmission is considered as successful and CWS for Msg2 LBT can reset to minimum. By contrast, if Msg3 that corresponds to this </w:t>
      </w:r>
      <w:r w:rsidRPr="0090134C">
        <w:t xml:space="preserve">Msg2 </w:t>
      </w:r>
      <w:r>
        <w:t>is not received (e.g., after certain duration following Msg2 transmission), this Msg2 transmission can be considered as subject to collision and CWS can be increased to the next available value.</w:t>
      </w:r>
    </w:p>
    <w:p w14:paraId="059E72C8" w14:textId="504CB117" w:rsidR="00481E3D" w:rsidRPr="004A441C" w:rsidRDefault="00481E3D" w:rsidP="00481E3D">
      <w:pPr>
        <w:spacing w:line="288" w:lineRule="auto"/>
        <w:jc w:val="both"/>
        <w:rPr>
          <w:rFonts w:eastAsia="MS Mincho"/>
          <w:b/>
          <w:u w:val="single"/>
          <w:lang w:eastAsia="ja-JP"/>
        </w:rPr>
      </w:pPr>
      <w:r>
        <w:rPr>
          <w:rFonts w:eastAsia="MS Mincho"/>
          <w:b/>
          <w:u w:val="single"/>
          <w:lang w:eastAsia="ja-JP"/>
        </w:rPr>
        <w:t>Proposal 1</w:t>
      </w:r>
      <w:r w:rsidR="00872641">
        <w:rPr>
          <w:rFonts w:eastAsia="MS Mincho"/>
          <w:b/>
          <w:u w:val="single"/>
          <w:lang w:eastAsia="ja-JP"/>
        </w:rPr>
        <w:t>2</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2AA6081F" w14:textId="77777777" w:rsidR="00481E3D" w:rsidRDefault="00481E3D" w:rsidP="00481E3D">
      <w:pPr>
        <w:spacing w:line="288" w:lineRule="auto"/>
        <w:jc w:val="both"/>
      </w:pPr>
      <w:r>
        <w:t xml:space="preserve">When RAR is subject to CAT-4 LBT, Msg3 can be scheduled to be within the MCOT of RAR through UL grant, such that the Msg3 can be transmitted subject to a CAT-2 LBT. When RAR is transmitted following a CAT-2 LBT, or if Msg3 is scheduled to be outside the MCOT of RAR, a CAT-4 LBT potentially with the lowest channel access priority class value can be used for Msg3 transmission. </w:t>
      </w:r>
    </w:p>
    <w:p w14:paraId="3E926035" w14:textId="77777777" w:rsidR="00481E3D" w:rsidRDefault="00481E3D" w:rsidP="00481E3D">
      <w:pPr>
        <w:spacing w:line="288" w:lineRule="auto"/>
        <w:jc w:val="both"/>
      </w:pPr>
      <w:r>
        <w:lastRenderedPageBreak/>
        <w:t xml:space="preserve">If CAT-4 LBT is used for Msg3, the CWS adaptation for Msg3 can be based on the reception status of Msg4. </w:t>
      </w:r>
      <w:r w:rsidRPr="0079352A">
        <w:t>For example, if correct Msg4 that corresponds to this Msg3 is rec</w:t>
      </w:r>
      <w:r>
        <w:t xml:space="preserve">eived (e.g., containing the correct UE contention resolution identity), the Msg3 transmission is </w:t>
      </w:r>
      <w:r w:rsidRPr="0079352A">
        <w:t xml:space="preserve">considered as successful and CWS for Msg3 LBT can reset to minimum. </w:t>
      </w:r>
      <w:r>
        <w:t>On the other hand</w:t>
      </w:r>
      <w:r w:rsidRPr="0079352A">
        <w:t>, if</w:t>
      </w:r>
      <w:r>
        <w:t xml:space="preserve"> </w:t>
      </w:r>
      <w:r w:rsidRPr="0079352A">
        <w:t>the correct Msg4 that corresponds to this Msg3 is not received (e.g., after certain duration</w:t>
      </w:r>
      <w:r>
        <w:t xml:space="preserve"> </w:t>
      </w:r>
      <w:r w:rsidRPr="0079352A">
        <w:t>following Msg3 transmission</w:t>
      </w:r>
      <w:r>
        <w:t>, or a wrong UE contention resolution identity is detected</w:t>
      </w:r>
      <w:r w:rsidRPr="0079352A">
        <w:t>), this Msg3 transmission can be considered as subject to collision</w:t>
      </w:r>
      <w:r>
        <w:t xml:space="preserve"> </w:t>
      </w:r>
      <w:r w:rsidRPr="0079352A">
        <w:t>and CWS can be increased to the next available value.</w:t>
      </w:r>
    </w:p>
    <w:p w14:paraId="1081AE05" w14:textId="1248107F" w:rsidR="00481E3D" w:rsidRDefault="00481E3D" w:rsidP="00481E3D">
      <w:pPr>
        <w:spacing w:line="288" w:lineRule="auto"/>
        <w:jc w:val="both"/>
        <w:rPr>
          <w:rFonts w:eastAsia="MS Mincho"/>
          <w:b/>
          <w:u w:val="single"/>
          <w:lang w:eastAsia="ja-JP"/>
        </w:rPr>
      </w:pPr>
      <w:r>
        <w:rPr>
          <w:rFonts w:eastAsia="MS Mincho"/>
          <w:b/>
          <w:u w:val="single"/>
          <w:lang w:eastAsia="ja-JP"/>
        </w:rPr>
        <w:t>Proposal 1</w:t>
      </w:r>
      <w:r w:rsidR="00872641">
        <w:rPr>
          <w:rFonts w:eastAsia="MS Mincho"/>
          <w:b/>
          <w:u w:val="single"/>
          <w:lang w:eastAsia="ja-JP"/>
        </w:rPr>
        <w:t>3</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59FDA458" w14:textId="77777777" w:rsidR="00481E3D" w:rsidRDefault="00481E3D" w:rsidP="00481E3D">
      <w:pPr>
        <w:spacing w:line="288" w:lineRule="auto"/>
        <w:jc w:val="both"/>
        <w:rPr>
          <w:lang w:eastAsia="ja-JP"/>
        </w:rPr>
      </w:pPr>
      <w:r>
        <w:rPr>
          <w:lang w:eastAsia="ja-JP"/>
        </w:rPr>
        <w:t xml:space="preserve">For 2-step RACH, the CWS for MsgA LBT can be increased to the next available value if MsgB corresponding to the transmitted MsgA has not been received within the RAR monitoring window. If </w:t>
      </w:r>
      <w:r w:rsidRPr="00507E65">
        <w:rPr>
          <w:lang w:eastAsia="ja-JP"/>
        </w:rPr>
        <w:t>successRAR</w:t>
      </w:r>
      <w:r>
        <w:rPr>
          <w:lang w:eastAsia="ja-JP"/>
        </w:rPr>
        <w:t xml:space="preserve"> is received, </w:t>
      </w:r>
      <w:r>
        <w:t xml:space="preserve">MsgA transmission is </w:t>
      </w:r>
      <w:r w:rsidRPr="0079352A">
        <w:t>cons</w:t>
      </w:r>
      <w:r>
        <w:t>idered as successful and CWS</w:t>
      </w:r>
      <w:r w:rsidRPr="0079352A">
        <w:t xml:space="preserve"> can reset to minimum.</w:t>
      </w:r>
      <w:r>
        <w:t xml:space="preserve"> If </w:t>
      </w:r>
      <w:r>
        <w:rPr>
          <w:lang w:eastAsia="ja-JP"/>
        </w:rPr>
        <w:t>fallbackRAR is received</w:t>
      </w:r>
      <w:r>
        <w:rPr>
          <w:rFonts w:hint="eastAsia"/>
        </w:rPr>
        <w:t>,</w:t>
      </w:r>
      <w:r>
        <w:t xml:space="preserve"> although Msg A PUSCH transmission fails, it still makes sense to reset CWS or reuse same CWS for MsgA PUSCH retransmission, considering MsgA PRACH transmission is </w:t>
      </w:r>
      <w:r w:rsidRPr="0079352A">
        <w:t>successful</w:t>
      </w:r>
      <w:r>
        <w:t xml:space="preserve"> and the </w:t>
      </w:r>
      <w:r>
        <w:rPr>
          <w:lang w:eastAsia="ja-JP"/>
        </w:rPr>
        <w:t>failure of Msg A PUSCH is less likely caused by hidden node.</w:t>
      </w:r>
    </w:p>
    <w:p w14:paraId="7296BC73" w14:textId="21069E0E" w:rsidR="00481E3D" w:rsidRDefault="00481E3D" w:rsidP="00481E3D">
      <w:pPr>
        <w:spacing w:line="288" w:lineRule="auto"/>
        <w:jc w:val="both"/>
      </w:pPr>
      <w:r>
        <w:rPr>
          <w:rFonts w:eastAsia="MS Mincho"/>
          <w:b/>
          <w:u w:val="single"/>
          <w:lang w:eastAsia="ja-JP"/>
        </w:rPr>
        <w:t>Proposal 1</w:t>
      </w:r>
      <w:r w:rsidR="00872641">
        <w:rPr>
          <w:rFonts w:eastAsia="MS Mincho"/>
          <w:b/>
          <w:u w:val="single"/>
          <w:lang w:eastAsia="ja-JP"/>
        </w:rPr>
        <w:t>4</w:t>
      </w:r>
      <w:r w:rsidRPr="006009E6">
        <w:rPr>
          <w:rFonts w:eastAsia="MS Mincho"/>
          <w:b/>
          <w:u w:val="single"/>
          <w:lang w:eastAsia="ja-JP"/>
        </w:rPr>
        <w:t xml:space="preserve">: </w:t>
      </w:r>
      <w:r>
        <w:rPr>
          <w:rFonts w:eastAsia="MS Mincho"/>
          <w:b/>
          <w:u w:val="single"/>
          <w:lang w:eastAsia="ja-JP"/>
        </w:rPr>
        <w:t xml:space="preserve">For 2-step RACH, CWS for MsgA PRACH+PUSCH LBT can increase to the next available value if MsgB </w:t>
      </w:r>
      <w:r w:rsidRPr="00C42C01">
        <w:rPr>
          <w:rFonts w:eastAsia="MS Mincho"/>
          <w:b/>
          <w:u w:val="single"/>
          <w:lang w:eastAsia="ja-JP"/>
        </w:rPr>
        <w:t>corresponding to the transmitted MsgA</w:t>
      </w:r>
      <w:r>
        <w:rPr>
          <w:rFonts w:eastAsia="MS Mincho"/>
          <w:b/>
          <w:u w:val="single"/>
          <w:lang w:eastAsia="ja-JP"/>
        </w:rPr>
        <w:t xml:space="preserve"> is not received within the RAR monitoring window; CWS for MsgA PUSCH transmission can remain unchanged if fallbackRAR is received and can reset to the minimum value if successRAR is received.</w:t>
      </w:r>
    </w:p>
    <w:p w14:paraId="68DFFE23" w14:textId="6BAFFA84" w:rsidR="00E90951" w:rsidRPr="00122A54" w:rsidRDefault="004D363D" w:rsidP="00E90951">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w:t>
      </w:r>
      <w:r w:rsidR="00E90951" w:rsidRPr="00122A54">
        <w:rPr>
          <w:rFonts w:eastAsia="Batang"/>
          <w:sz w:val="28"/>
          <w:lang w:val="en-US" w:eastAsia="ko-KR"/>
        </w:rPr>
        <w:t xml:space="preserve"> for Wideband Operation of NR-U</w:t>
      </w:r>
    </w:p>
    <w:p w14:paraId="373A715C" w14:textId="77777777" w:rsidR="002C5488" w:rsidRPr="00862F86" w:rsidRDefault="003205B7" w:rsidP="00815483">
      <w:pPr>
        <w:spacing w:line="288" w:lineRule="auto"/>
        <w:jc w:val="both"/>
        <w:rPr>
          <w:lang w:eastAsia="ko-KR"/>
        </w:rPr>
      </w:pPr>
      <w:r w:rsidRPr="00862F86">
        <w:rPr>
          <w:lang w:eastAsia="ko-KR"/>
        </w:rPr>
        <w:t xml:space="preserve">It has been agreed in RAN1 #97 [1] that multi-carrier channel access schemes of LTE-LAA are applicable for the sub-band LBT of NR-U wideband operations. </w:t>
      </w:r>
      <w:r w:rsidR="00156A69" w:rsidRPr="00862F86">
        <w:rPr>
          <w:lang w:eastAsia="ko-KR"/>
        </w:rPr>
        <w:t xml:space="preserve">One remaining issue is how the contention window size </w:t>
      </w:r>
      <w:r w:rsidR="007E6CF3" w:rsidRPr="00862F86">
        <w:rPr>
          <w:lang w:eastAsia="ko-KR"/>
        </w:rPr>
        <w:t xml:space="preserve">(CWS) </w:t>
      </w:r>
      <w:r w:rsidR="00156A69" w:rsidRPr="00862F86">
        <w:rPr>
          <w:lang w:eastAsia="ko-KR"/>
        </w:rPr>
        <w:t xml:space="preserve">for each LBT bandwidth </w:t>
      </w:r>
      <w:r w:rsidR="007E6CF3" w:rsidRPr="00862F86">
        <w:rPr>
          <w:lang w:eastAsia="ko-KR"/>
        </w:rPr>
        <w:t xml:space="preserve">is maintained and updated, wherein either each LBT bandwidth can maintain a CWS independently, or a single CWS can be maintained across all the LBT bandwidths. </w:t>
      </w:r>
    </w:p>
    <w:p w14:paraId="164466FD" w14:textId="77777777" w:rsidR="00E85B68" w:rsidRPr="00862F86" w:rsidRDefault="007E6CF3" w:rsidP="00815483">
      <w:pPr>
        <w:spacing w:line="288" w:lineRule="auto"/>
        <w:jc w:val="both"/>
        <w:rPr>
          <w:lang w:eastAsia="ko-KR"/>
        </w:rPr>
      </w:pPr>
      <w:r w:rsidRPr="00862F86">
        <w:rPr>
          <w:lang w:eastAsia="ko-KR"/>
        </w:rPr>
        <w:t xml:space="preserve">Since </w:t>
      </w:r>
      <w:r w:rsidR="003205B7" w:rsidRPr="00862F86">
        <w:rPr>
          <w:lang w:eastAsia="ko-KR"/>
        </w:rPr>
        <w:t>it was concluded in [1] that a UE can receive a PDSCH scheduled within an LBT bandwidth or over multiple LBT bandwidths</w:t>
      </w:r>
      <w:r w:rsidRPr="00862F86">
        <w:rPr>
          <w:lang w:eastAsia="ko-KR"/>
        </w:rPr>
        <w:t xml:space="preserve">, </w:t>
      </w:r>
      <w:r w:rsidR="00B6557D" w:rsidRPr="00862F86">
        <w:rPr>
          <w:lang w:eastAsia="ko-KR"/>
        </w:rPr>
        <w:t xml:space="preserve">thus when UE receives a PDSCH scheduled within multiple LBT bandwidths, a mechanism to calculate HARQ-ACK for each LBT bandwidth that overlaps </w:t>
      </w:r>
      <w:r w:rsidR="00B13BD9" w:rsidRPr="00862F86">
        <w:rPr>
          <w:lang w:eastAsia="ko-KR"/>
        </w:rPr>
        <w:t xml:space="preserve">with </w:t>
      </w:r>
      <w:r w:rsidR="00B6557D" w:rsidRPr="00862F86">
        <w:rPr>
          <w:lang w:eastAsia="ko-KR"/>
        </w:rPr>
        <w:t>the scheduled PDSCH needs to be designed</w:t>
      </w:r>
      <w:r w:rsidR="002C5488" w:rsidRPr="00862F86">
        <w:rPr>
          <w:lang w:eastAsia="ko-KR"/>
        </w:rPr>
        <w:t xml:space="preserve"> if </w:t>
      </w:r>
      <w:r w:rsidR="00401357" w:rsidRPr="00862F86">
        <w:rPr>
          <w:lang w:eastAsia="ko-KR"/>
        </w:rPr>
        <w:t>each LBT bandwidth maintains a CWS independently</w:t>
      </w:r>
      <w:r w:rsidR="00B6557D" w:rsidRPr="00862F86">
        <w:rPr>
          <w:lang w:eastAsia="ko-KR"/>
        </w:rPr>
        <w:t xml:space="preserve">. For example, </w:t>
      </w:r>
      <w:r w:rsidR="00B13BD9" w:rsidRPr="00862F86">
        <w:rPr>
          <w:lang w:eastAsia="ko-KR"/>
        </w:rPr>
        <w:t>such mechanism could depend on the PDSCH mapping scheme over multiple LBT bandwidths.</w:t>
      </w:r>
      <w:r w:rsidR="00B6557D" w:rsidRPr="00862F86">
        <w:rPr>
          <w:lang w:eastAsia="ko-KR"/>
        </w:rPr>
        <w:t xml:space="preserve"> </w:t>
      </w:r>
    </w:p>
    <w:p w14:paraId="5533A223" w14:textId="77777777" w:rsidR="003205B7" w:rsidRPr="00862F86" w:rsidRDefault="00B13BD9" w:rsidP="00E85B68">
      <w:pPr>
        <w:spacing w:line="288" w:lineRule="auto"/>
        <w:jc w:val="both"/>
        <w:rPr>
          <w:lang w:eastAsia="ko-KR"/>
        </w:rPr>
      </w:pPr>
      <w:r w:rsidRPr="00862F86">
        <w:rPr>
          <w:lang w:eastAsia="ko-KR"/>
        </w:rPr>
        <w:t xml:space="preserve">As a result, </w:t>
      </w:r>
      <w:r w:rsidR="00815483" w:rsidRPr="00862F86">
        <w:rPr>
          <w:lang w:eastAsia="ko-KR"/>
        </w:rPr>
        <w:t xml:space="preserve">a baseline method to maintain CWS for NR-U wideband </w:t>
      </w:r>
      <w:r w:rsidR="00E85B68" w:rsidRPr="00862F86">
        <w:rPr>
          <w:lang w:eastAsia="ko-KR"/>
        </w:rPr>
        <w:t xml:space="preserve">operation </w:t>
      </w:r>
      <w:r w:rsidR="00815483" w:rsidRPr="00862F86">
        <w:rPr>
          <w:lang w:eastAsia="ko-KR"/>
        </w:rPr>
        <w:t xml:space="preserve">is to maintain a single CWS across all LBT bandwidths similar to type B1 multi-carrier LBT scheme of LTE-LAA. Specifically, a single CWS </w:t>
      </w:r>
      <w:r w:rsidR="000D79E2" w:rsidRPr="00862F86">
        <w:rPr>
          <w:lang w:eastAsia="ko-KR"/>
        </w:rPr>
        <w:t>can be</w:t>
      </w:r>
      <w:r w:rsidR="00815483" w:rsidRPr="00862F86">
        <w:rPr>
          <w:lang w:eastAsia="ko-KR"/>
        </w:rPr>
        <w:t xml:space="preserve"> maintained for all LBT bandwidths, and CWS is updated according to HARQ-ACK corresponding to the PDSCH transmissions on reference </w:t>
      </w:r>
      <w:r w:rsidR="004F3C9F">
        <w:rPr>
          <w:lang w:eastAsia="ko-KR"/>
        </w:rPr>
        <w:t>durations</w:t>
      </w:r>
      <w:r w:rsidR="004F3C9F" w:rsidRPr="00862F86">
        <w:rPr>
          <w:lang w:eastAsia="ko-KR"/>
        </w:rPr>
        <w:t xml:space="preserve"> </w:t>
      </w:r>
      <w:r w:rsidR="00815483" w:rsidRPr="00862F86">
        <w:rPr>
          <w:lang w:eastAsia="ko-KR"/>
        </w:rPr>
        <w:t>across all LBT bandwidths.</w:t>
      </w:r>
      <w:r w:rsidR="00E85B68" w:rsidRPr="00862F86">
        <w:rPr>
          <w:lang w:eastAsia="ko-KR"/>
        </w:rPr>
        <w:t xml:space="preserve"> Compared to maintaining a CWS for each LBT bandwidth independently, such baseline method works irrespective of the PDSCH mapping scheme, and does not require defining a mechanism to calculate HARQ-ACK for each LBT bandwidth that overlaps with the scheduled PDSCH.</w:t>
      </w:r>
    </w:p>
    <w:p w14:paraId="1873A0F0" w14:textId="5146B87C" w:rsidR="006B1EBE" w:rsidRPr="008E76C3" w:rsidRDefault="003205B7" w:rsidP="008F232B">
      <w:pPr>
        <w:spacing w:line="288" w:lineRule="auto"/>
        <w:jc w:val="both"/>
        <w:rPr>
          <w:rFonts w:eastAsia="MS Mincho"/>
          <w:b/>
          <w:u w:val="single"/>
          <w:lang w:eastAsia="ja-JP"/>
        </w:rPr>
      </w:pPr>
      <w:r w:rsidRPr="00862F86">
        <w:rPr>
          <w:rFonts w:eastAsia="MS Mincho"/>
          <w:b/>
          <w:u w:val="single"/>
          <w:lang w:eastAsia="ja-JP"/>
        </w:rPr>
        <w:t xml:space="preserve">Proposal </w:t>
      </w:r>
      <w:r w:rsidR="00517189">
        <w:rPr>
          <w:rFonts w:eastAsia="MS Mincho"/>
          <w:b/>
          <w:u w:val="single"/>
          <w:lang w:eastAsia="ja-JP"/>
        </w:rPr>
        <w:t>1</w:t>
      </w:r>
      <w:r w:rsidR="00872641">
        <w:rPr>
          <w:rFonts w:eastAsia="MS Mincho"/>
          <w:b/>
          <w:u w:val="single"/>
          <w:lang w:eastAsia="ja-JP"/>
        </w:rPr>
        <w:t>5</w:t>
      </w:r>
      <w:r w:rsidRPr="00862F86">
        <w:rPr>
          <w:rFonts w:eastAsia="MS Mincho"/>
          <w:b/>
          <w:u w:val="single"/>
          <w:lang w:eastAsia="ja-JP"/>
        </w:rPr>
        <w:t xml:space="preserve">: </w:t>
      </w:r>
      <w:r w:rsidR="008E4FC1" w:rsidRPr="00862F86">
        <w:rPr>
          <w:rFonts w:eastAsia="MS Mincho"/>
          <w:b/>
          <w:u w:val="single"/>
          <w:lang w:eastAsia="ja-JP"/>
        </w:rPr>
        <w:t>A single CWS can be maintained across LBT bandwidths for NR-U wideband operation similar to type B1 of LTE-LAA multi-carrier LBT</w:t>
      </w:r>
      <w:r w:rsidRPr="00862F86">
        <w:rPr>
          <w:rFonts w:eastAsia="MS Mincho"/>
          <w:b/>
          <w:u w:val="single"/>
          <w:lang w:eastAsia="ja-JP"/>
        </w:rPr>
        <w:t>.</w:t>
      </w:r>
    </w:p>
    <w:p w14:paraId="0F9323CA" w14:textId="29D379EE" w:rsidR="00C56CF7" w:rsidRDefault="006B1EBE" w:rsidP="008F232B">
      <w:pPr>
        <w:spacing w:line="288" w:lineRule="auto"/>
        <w:jc w:val="both"/>
      </w:pPr>
      <w:r w:rsidRPr="006B1EBE">
        <w:t xml:space="preserve"> </w:t>
      </w:r>
      <w:r>
        <w:t xml:space="preserve">A </w:t>
      </w:r>
      <w:r w:rsidRPr="006B1EBE">
        <w:t>UE can be configured with multiple UL BWPs within a carrier, and only one BWP can be activated for one time. These BWPs may be partially overlapped or non-overlapped as shown in Figure 3. How to manage CWS with UL BWP operation should be clari</w:t>
      </w:r>
      <w:r>
        <w:t>fied. For example, a single CWS can be</w:t>
      </w:r>
      <w:r w:rsidRPr="006B1EBE">
        <w:t xml:space="preserve"> maintained per UE </w:t>
      </w:r>
      <w:r>
        <w:t>across</w:t>
      </w:r>
      <w:r w:rsidRPr="006B1EBE">
        <w:t xml:space="preserve"> UL BWP</w:t>
      </w:r>
      <w:r>
        <w:t>s</w:t>
      </w:r>
      <w:r w:rsidRPr="006B1EBE">
        <w:t xml:space="preserve">, or separate CWS </w:t>
      </w:r>
      <w:r>
        <w:t>can be maintained for each UL BWP</w:t>
      </w:r>
      <w:r w:rsidRPr="006B1EBE">
        <w:t xml:space="preserve">. If a single CWS is maintained, HARQ-ACK of PUSCH on </w:t>
      </w:r>
      <w:r>
        <w:t xml:space="preserve">a </w:t>
      </w:r>
      <w:r w:rsidRPr="006B1EBE">
        <w:t xml:space="preserve">previous </w:t>
      </w:r>
      <w:r>
        <w:t xml:space="preserve">UL </w:t>
      </w:r>
      <w:r w:rsidRPr="006B1EBE">
        <w:t xml:space="preserve">BWP can be used for CWS adjustment for current active </w:t>
      </w:r>
      <w:r>
        <w:t>UL BWP. In the example of Figure 3, when UL BWP switches from BWP</w:t>
      </w:r>
      <w:r w:rsidRPr="006B1EBE">
        <w:t xml:space="preserve">2 to BWP3, CWS for BWP3 adjusts according to HARQ-ACK of BWP2. If separate CWS is maintained for each UL BWP, </w:t>
      </w:r>
      <w:r w:rsidR="000559B9">
        <w:t>further discussions are needed to determine when</w:t>
      </w:r>
      <w:r w:rsidR="000559B9" w:rsidRPr="006B1EBE">
        <w:t xml:space="preserve"> </w:t>
      </w:r>
      <w:r w:rsidR="000559B9">
        <w:t>a</w:t>
      </w:r>
      <w:r w:rsidR="000559B9" w:rsidRPr="006B1EBE">
        <w:t xml:space="preserve"> previous UL BWP and current act</w:t>
      </w:r>
      <w:r w:rsidR="000559B9">
        <w:t xml:space="preserve">ive UL BWP are overlapped, </w:t>
      </w:r>
      <w:r w:rsidRPr="006B1EBE">
        <w:t xml:space="preserve">whether HARQ-ACK of a PUSCH in </w:t>
      </w:r>
      <w:r w:rsidR="000559B9">
        <w:t>the</w:t>
      </w:r>
      <w:r w:rsidRPr="006B1EBE">
        <w:t xml:space="preserve"> previous UL BWP can be the reference for CWS adjustment</w:t>
      </w:r>
      <w:r w:rsidR="000559B9">
        <w:t xml:space="preserve"> on </w:t>
      </w:r>
      <w:r w:rsidR="000559B9">
        <w:lastRenderedPageBreak/>
        <w:t>current active UL BWP</w:t>
      </w:r>
      <w:r w:rsidRPr="006B1EBE">
        <w:t xml:space="preserve">. </w:t>
      </w:r>
      <w:r w:rsidR="000559B9">
        <w:t>For example, in Figure 3,</w:t>
      </w:r>
      <w:r w:rsidRPr="006B1EBE">
        <w:t xml:space="preserve"> </w:t>
      </w:r>
      <w:r w:rsidR="000559B9">
        <w:t xml:space="preserve">when UL BWP switches from BWP2 to BWP1, </w:t>
      </w:r>
      <w:r w:rsidRPr="006B1EBE">
        <w:t>whet</w:t>
      </w:r>
      <w:r w:rsidR="000559B9">
        <w:t>her HARQ-ACK of PUSCH in BWP2 can be</w:t>
      </w:r>
      <w:r w:rsidRPr="006B1EBE">
        <w:t xml:space="preserve"> taken into account to adjust CWS for BWP1. The proper mechanism should be defined with the consideration of fair coexistence with Wi-Fi/LTE LAA nodes</w:t>
      </w:r>
      <w:r w:rsidR="00ED7152">
        <w:t>.</w:t>
      </w:r>
    </w:p>
    <w:p w14:paraId="7D93A634" w14:textId="0D20AF19" w:rsidR="005E4DB1" w:rsidRDefault="007D4461" w:rsidP="008E76C3">
      <w:pPr>
        <w:spacing w:line="288" w:lineRule="auto"/>
        <w:jc w:val="center"/>
      </w:pPr>
      <w:r>
        <w:object w:dxaOrig="6144" w:dyaOrig="3349" w14:anchorId="7583B84F">
          <v:shape id="_x0000_i1029" type="#_x0000_t75" style="width:210.45pt;height:114.85pt" o:ole="">
            <v:imagedata r:id="rId12" o:title=""/>
          </v:shape>
          <o:OLEObject Type="Embed" ProgID="Visio.Drawing.15" ShapeID="_x0000_i1029" DrawAspect="Content" ObjectID="_1634736470" r:id="rId13"/>
        </w:object>
      </w:r>
    </w:p>
    <w:p w14:paraId="3A19E961" w14:textId="274F0A0F" w:rsidR="007D4461" w:rsidRDefault="007D4461" w:rsidP="008E76C3">
      <w:pPr>
        <w:spacing w:line="288" w:lineRule="auto"/>
        <w:jc w:val="center"/>
      </w:pPr>
      <w:r>
        <w:t>Figure 3. An example of overlapped and non-overlapped BWPs for a UE</w:t>
      </w:r>
      <w:r w:rsidR="00D36869">
        <w:t>.</w:t>
      </w:r>
    </w:p>
    <w:p w14:paraId="2C21F9A8" w14:textId="371117C4" w:rsidR="00E70496" w:rsidRDefault="00C56CF7" w:rsidP="00E90951">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w:t>
      </w:r>
      <w:r w:rsidR="00872641">
        <w:rPr>
          <w:rFonts w:eastAsia="MS Mincho"/>
          <w:b/>
          <w:u w:val="single"/>
          <w:lang w:eastAsia="ja-JP"/>
        </w:rPr>
        <w:t>6</w:t>
      </w:r>
      <w:r w:rsidRPr="00862F86">
        <w:rPr>
          <w:rFonts w:eastAsia="MS Mincho"/>
          <w:b/>
          <w:u w:val="single"/>
          <w:lang w:eastAsia="ja-JP"/>
        </w:rPr>
        <w:t>:</w:t>
      </w:r>
      <w:r w:rsidR="00B83E82">
        <w:rPr>
          <w:rFonts w:eastAsia="MS Mincho"/>
          <w:b/>
          <w:u w:val="single"/>
          <w:lang w:eastAsia="ja-JP"/>
        </w:rPr>
        <w:t xml:space="preserve"> CWS management for different </w:t>
      </w:r>
      <w:r w:rsidR="008F232B">
        <w:rPr>
          <w:rFonts w:eastAsia="MS Mincho"/>
          <w:b/>
          <w:u w:val="single"/>
          <w:lang w:eastAsia="ja-JP"/>
        </w:rPr>
        <w:t xml:space="preserve">UL </w:t>
      </w:r>
      <w:r w:rsidR="00B83E82">
        <w:rPr>
          <w:rFonts w:eastAsia="MS Mincho"/>
          <w:b/>
          <w:u w:val="single"/>
          <w:lang w:eastAsia="ja-JP"/>
        </w:rPr>
        <w:t xml:space="preserve">BWPs should be defined. </w:t>
      </w:r>
    </w:p>
    <w:p w14:paraId="595461D4" w14:textId="77777777" w:rsidR="00E70496" w:rsidRPr="002A639D" w:rsidRDefault="00E70496" w:rsidP="00E70496">
      <w:pPr>
        <w:pStyle w:val="Heading1"/>
        <w:numPr>
          <w:ilvl w:val="0"/>
          <w:numId w:val="11"/>
        </w:numPr>
        <w:pBdr>
          <w:top w:val="single" w:sz="12" w:space="3" w:color="auto"/>
        </w:pBdr>
        <w:spacing w:line="288" w:lineRule="auto"/>
        <w:jc w:val="both"/>
        <w:rPr>
          <w:rFonts w:eastAsia="Batang"/>
          <w:sz w:val="28"/>
          <w:lang w:val="en-US" w:eastAsia="ko-KR"/>
        </w:rPr>
      </w:pPr>
      <w:r w:rsidRPr="002A639D">
        <w:rPr>
          <w:rFonts w:eastAsia="Batang"/>
          <w:sz w:val="28"/>
          <w:lang w:val="en-US" w:eastAsia="ko-KR"/>
        </w:rPr>
        <w:t xml:space="preserve">UE to gNB COT sharing </w:t>
      </w:r>
    </w:p>
    <w:p w14:paraId="2B642AF7" w14:textId="77777777" w:rsidR="003F72C5" w:rsidRDefault="00E70496" w:rsidP="00E70496">
      <w:pPr>
        <w:spacing w:line="288" w:lineRule="auto"/>
        <w:jc w:val="both"/>
        <w:rPr>
          <w:lang w:eastAsia="ja-JP"/>
        </w:rPr>
      </w:pPr>
      <w:r>
        <w:rPr>
          <w:lang w:eastAsia="ja-JP"/>
        </w:rPr>
        <w:t xml:space="preserve">Another remaining issue for NR-U LBT design is on the applicability of COT sharing from UE to gNB. </w:t>
      </w:r>
      <w:r w:rsidR="003F72C5">
        <w:rPr>
          <w:lang w:eastAsia="ja-JP"/>
        </w:rPr>
        <w:t xml:space="preserve">It has been agreed in [1] that </w:t>
      </w:r>
      <w:r>
        <w:rPr>
          <w:lang w:eastAsia="ja-JP"/>
        </w:rPr>
        <w:t xml:space="preserve">a UE-initiated COT obtained through CAT-4 LBT can be shared with its serving gNB, </w:t>
      </w:r>
      <w:r w:rsidR="003F72C5">
        <w:rPr>
          <w:lang w:eastAsia="ja-JP"/>
        </w:rPr>
        <w:t>as long as</w:t>
      </w:r>
      <w:r>
        <w:rPr>
          <w:lang w:eastAsia="ja-JP"/>
        </w:rPr>
        <w:t xml:space="preserve"> the downlink transmission that shares the UE-initiated COT includes </w:t>
      </w:r>
      <w:r w:rsidR="003F72C5">
        <w:rPr>
          <w:lang w:eastAsia="ja-JP"/>
        </w:rPr>
        <w:t xml:space="preserve">DL transmissions </w:t>
      </w:r>
      <w:r>
        <w:rPr>
          <w:lang w:eastAsia="ja-JP"/>
        </w:rPr>
        <w:t>intended to the UE</w:t>
      </w:r>
      <w:r w:rsidR="003F72C5">
        <w:rPr>
          <w:lang w:eastAsia="ja-JP"/>
        </w:rPr>
        <w:t xml:space="preserve"> that obtains the COT</w:t>
      </w:r>
      <w:r>
        <w:rPr>
          <w:lang w:eastAsia="ja-JP"/>
        </w:rPr>
        <w:t xml:space="preserve">. </w:t>
      </w:r>
    </w:p>
    <w:p w14:paraId="414F3230" w14:textId="3DD3DBDC" w:rsidR="003C7FA8" w:rsidRDefault="003F72C5" w:rsidP="00E70496">
      <w:pPr>
        <w:spacing w:line="288" w:lineRule="auto"/>
        <w:jc w:val="both"/>
        <w:rPr>
          <w:lang w:eastAsia="ja-JP"/>
        </w:rPr>
      </w:pPr>
      <w:r>
        <w:rPr>
          <w:lang w:eastAsia="ja-JP"/>
        </w:rPr>
        <w:t xml:space="preserve">One remaining issues is the restriction of the DL transmission duration X ms (X &gt;= 0) that is allowed to follow the CAT-1 LBT after the first switch between the UE and the gNB. The transmission duration X ms should not be limited as long as the downlink transmission is within the remaining of the UE-initiated COT and that the conditions to allow UE to gNB COT sharing are met. </w:t>
      </w:r>
    </w:p>
    <w:p w14:paraId="66EDA56B" w14:textId="3858C329" w:rsidR="003F72C5" w:rsidRPr="003F72C5" w:rsidRDefault="003F72C5" w:rsidP="00E70496">
      <w:pPr>
        <w:spacing w:line="288" w:lineRule="auto"/>
        <w:jc w:val="both"/>
        <w:rPr>
          <w:rFonts w:eastAsia="MS Mincho"/>
          <w:b/>
          <w:u w:val="single"/>
          <w:lang w:eastAsia="ja-JP"/>
        </w:rPr>
      </w:pPr>
      <w:r w:rsidRPr="00872641">
        <w:rPr>
          <w:rFonts w:eastAsia="MS Mincho"/>
          <w:b/>
          <w:u w:val="single"/>
          <w:lang w:eastAsia="ja-JP"/>
        </w:rPr>
        <w:t xml:space="preserve">Proposal </w:t>
      </w:r>
      <w:r w:rsidR="00872641" w:rsidRPr="00872641">
        <w:rPr>
          <w:rFonts w:eastAsia="MS Mincho"/>
          <w:b/>
          <w:u w:val="single"/>
          <w:lang w:eastAsia="ja-JP"/>
        </w:rPr>
        <w:t>17</w:t>
      </w:r>
      <w:r w:rsidRPr="00872641">
        <w:rPr>
          <w:rFonts w:eastAsia="MS Mincho"/>
          <w:b/>
          <w:u w:val="single"/>
          <w:lang w:eastAsia="ja-JP"/>
        </w:rPr>
        <w:t>: gNB can transmit in the remaining UE-initiated COT</w:t>
      </w:r>
      <w:r w:rsidR="00BD6F10" w:rsidRPr="00872641">
        <w:rPr>
          <w:rFonts w:eastAsia="MS Mincho"/>
          <w:b/>
          <w:u w:val="single"/>
          <w:lang w:eastAsia="ja-JP"/>
        </w:rPr>
        <w:t xml:space="preserve"> after first switch from UE to gNB with CAT-1 LBT</w:t>
      </w:r>
      <w:r w:rsidRPr="00872641">
        <w:rPr>
          <w:rFonts w:eastAsia="MS Mincho"/>
          <w:b/>
          <w:u w:val="single"/>
          <w:lang w:eastAsia="ja-JP"/>
        </w:rPr>
        <w:t>.</w:t>
      </w:r>
    </w:p>
    <w:p w14:paraId="7BF39F58" w14:textId="77777777" w:rsidR="00B6499A" w:rsidRDefault="00853E25" w:rsidP="00E70496">
      <w:pPr>
        <w:spacing w:line="288" w:lineRule="auto"/>
        <w:jc w:val="both"/>
        <w:rPr>
          <w:lang w:eastAsia="ja-JP"/>
        </w:rPr>
      </w:pPr>
      <w:r>
        <w:rPr>
          <w:lang w:eastAsia="ja-JP"/>
        </w:rPr>
        <w:t xml:space="preserve">There may exist multiple UEs associated with the same gNB and have passed the CAT-4 LBT, wherein </w:t>
      </w:r>
      <w:r w:rsidRPr="00853E25">
        <w:rPr>
          <w:lang w:eastAsia="ja-JP"/>
        </w:rPr>
        <w:t xml:space="preserve">these UEs may occupy different LBT </w:t>
      </w:r>
      <w:r>
        <w:rPr>
          <w:lang w:eastAsia="ja-JP"/>
        </w:rPr>
        <w:t>BWs</w:t>
      </w:r>
      <w:r w:rsidRPr="00853E25">
        <w:rPr>
          <w:lang w:eastAsia="ja-JP"/>
        </w:rPr>
        <w:t xml:space="preserve"> or BWPs. </w:t>
      </w:r>
      <w:r>
        <w:rPr>
          <w:lang w:eastAsia="ja-JP"/>
        </w:rPr>
        <w:t xml:space="preserve">Under such scenario, it is worth discussing the </w:t>
      </w:r>
      <w:r w:rsidR="005A2C95">
        <w:rPr>
          <w:lang w:eastAsia="ja-JP"/>
        </w:rPr>
        <w:t>gNB</w:t>
      </w:r>
      <w:r>
        <w:rPr>
          <w:lang w:eastAsia="ja-JP"/>
        </w:rPr>
        <w:t xml:space="preserve"> behavior for PDCCH transmission</w:t>
      </w:r>
      <w:r w:rsidR="005A2C95">
        <w:rPr>
          <w:lang w:eastAsia="ja-JP"/>
        </w:rPr>
        <w:t xml:space="preserve"> in the shared COT(s)</w:t>
      </w:r>
      <w:r>
        <w:rPr>
          <w:lang w:eastAsia="ja-JP"/>
        </w:rPr>
        <w:t xml:space="preserve">. Specifically, a baseline option is to allow </w:t>
      </w:r>
      <w:r w:rsidRPr="00853E25">
        <w:rPr>
          <w:lang w:eastAsia="ja-JP"/>
        </w:rPr>
        <w:t xml:space="preserve">gNB </w:t>
      </w:r>
      <w:r>
        <w:rPr>
          <w:lang w:eastAsia="ja-JP"/>
        </w:rPr>
        <w:t>to</w:t>
      </w:r>
      <w:r w:rsidRPr="00853E25">
        <w:rPr>
          <w:lang w:eastAsia="ja-JP"/>
        </w:rPr>
        <w:t xml:space="preserve"> transmit PDCCH intended to </w:t>
      </w:r>
      <w:r>
        <w:rPr>
          <w:lang w:eastAsia="ja-JP"/>
        </w:rPr>
        <w:t>a</w:t>
      </w:r>
      <w:r w:rsidRPr="00853E25">
        <w:rPr>
          <w:lang w:eastAsia="ja-JP"/>
        </w:rPr>
        <w:t xml:space="preserve"> UE </w:t>
      </w:r>
      <w:r>
        <w:rPr>
          <w:lang w:eastAsia="ja-JP"/>
        </w:rPr>
        <w:t xml:space="preserve">only </w:t>
      </w:r>
      <w:r w:rsidRPr="00853E25">
        <w:rPr>
          <w:lang w:eastAsia="ja-JP"/>
        </w:rPr>
        <w:t xml:space="preserve">within </w:t>
      </w:r>
      <w:r>
        <w:rPr>
          <w:lang w:eastAsia="ja-JP"/>
        </w:rPr>
        <w:t>the</w:t>
      </w:r>
      <w:r w:rsidRPr="00853E25">
        <w:rPr>
          <w:lang w:eastAsia="ja-JP"/>
        </w:rPr>
        <w:t xml:space="preserve"> UE's LBT bandwidth</w:t>
      </w:r>
      <w:r w:rsidR="00D640BE">
        <w:rPr>
          <w:lang w:eastAsia="ja-JP"/>
        </w:rPr>
        <w:t>(</w:t>
      </w:r>
      <w:r w:rsidRPr="00853E25">
        <w:rPr>
          <w:lang w:eastAsia="ja-JP"/>
        </w:rPr>
        <w:t>s</w:t>
      </w:r>
      <w:r w:rsidR="00D640BE">
        <w:rPr>
          <w:lang w:eastAsia="ja-JP"/>
        </w:rPr>
        <w:t>)</w:t>
      </w:r>
      <w:r w:rsidRPr="00853E25">
        <w:rPr>
          <w:lang w:eastAsia="ja-JP"/>
        </w:rPr>
        <w:t xml:space="preserve"> </w:t>
      </w:r>
      <w:r>
        <w:rPr>
          <w:lang w:eastAsia="ja-JP"/>
        </w:rPr>
        <w:t xml:space="preserve">wherein the UE succeeded in CAT-4 LBT. On the other hand, a second option is to allow </w:t>
      </w:r>
      <w:r w:rsidRPr="00853E25">
        <w:rPr>
          <w:lang w:eastAsia="ja-JP"/>
        </w:rPr>
        <w:t xml:space="preserve">gNB </w:t>
      </w:r>
      <w:r>
        <w:rPr>
          <w:lang w:eastAsia="ja-JP"/>
        </w:rPr>
        <w:t xml:space="preserve">to </w:t>
      </w:r>
      <w:r w:rsidRPr="00853E25">
        <w:rPr>
          <w:lang w:eastAsia="ja-JP"/>
        </w:rPr>
        <w:t xml:space="preserve">transmit PDCCH on any of </w:t>
      </w:r>
      <w:r>
        <w:rPr>
          <w:lang w:eastAsia="ja-JP"/>
        </w:rPr>
        <w:t xml:space="preserve">the </w:t>
      </w:r>
      <w:r w:rsidRPr="00853E25">
        <w:rPr>
          <w:lang w:eastAsia="ja-JP"/>
        </w:rPr>
        <w:t xml:space="preserve">LBT bandwidths of </w:t>
      </w:r>
      <w:r>
        <w:rPr>
          <w:lang w:eastAsia="ja-JP"/>
        </w:rPr>
        <w:t xml:space="preserve">the </w:t>
      </w:r>
      <w:r w:rsidRPr="00853E25">
        <w:rPr>
          <w:lang w:eastAsia="ja-JP"/>
        </w:rPr>
        <w:t>shared COTs to any of the UEs </w:t>
      </w:r>
      <w:r>
        <w:rPr>
          <w:lang w:eastAsia="ja-JP"/>
        </w:rPr>
        <w:t>that have passed CAT-4 LBT</w:t>
      </w:r>
      <w:r w:rsidRPr="00853E25">
        <w:rPr>
          <w:lang w:eastAsia="ja-JP"/>
        </w:rPr>
        <w:t xml:space="preserve">. The </w:t>
      </w:r>
      <w:r>
        <w:rPr>
          <w:lang w:eastAsia="ja-JP"/>
        </w:rPr>
        <w:t>second</w:t>
      </w:r>
      <w:r w:rsidR="005B6BB7">
        <w:rPr>
          <w:lang w:eastAsia="ja-JP"/>
        </w:rPr>
        <w:t xml:space="preserve"> option provides </w:t>
      </w:r>
      <w:r>
        <w:rPr>
          <w:lang w:eastAsia="ja-JP"/>
        </w:rPr>
        <w:t xml:space="preserve">better </w:t>
      </w:r>
      <w:r w:rsidRPr="00853E25">
        <w:rPr>
          <w:lang w:eastAsia="ja-JP"/>
        </w:rPr>
        <w:t>scheduling flexibility, and may rel</w:t>
      </w:r>
      <w:r>
        <w:rPr>
          <w:lang w:eastAsia="ja-JP"/>
        </w:rPr>
        <w:t>e</w:t>
      </w:r>
      <w:r w:rsidRPr="00853E25">
        <w:rPr>
          <w:lang w:eastAsia="ja-JP"/>
        </w:rPr>
        <w:t>ase DL LBT BW</w:t>
      </w:r>
      <w:r w:rsidR="003953D0">
        <w:rPr>
          <w:lang w:eastAsia="ja-JP"/>
        </w:rPr>
        <w:t>s</w:t>
      </w:r>
      <w:r w:rsidRPr="00853E25">
        <w:rPr>
          <w:lang w:eastAsia="ja-JP"/>
        </w:rPr>
        <w:t xml:space="preserve"> by transmitting PDCCH intended to multiple UEs in </w:t>
      </w:r>
      <w:r>
        <w:rPr>
          <w:lang w:eastAsia="ja-JP"/>
        </w:rPr>
        <w:t>the same</w:t>
      </w:r>
      <w:r w:rsidRPr="00853E25">
        <w:rPr>
          <w:lang w:eastAsia="ja-JP"/>
        </w:rPr>
        <w:t xml:space="preserve"> DL </w:t>
      </w:r>
      <w:r>
        <w:rPr>
          <w:lang w:eastAsia="ja-JP"/>
        </w:rPr>
        <w:t>LBT</w:t>
      </w:r>
      <w:r w:rsidRPr="00853E25">
        <w:rPr>
          <w:lang w:eastAsia="ja-JP"/>
        </w:rPr>
        <w:t xml:space="preserve"> BW</w:t>
      </w:r>
      <w:r w:rsidR="003953D0">
        <w:rPr>
          <w:lang w:eastAsia="ja-JP"/>
        </w:rPr>
        <w:t>(</w:t>
      </w:r>
      <w:r w:rsidRPr="00853E25">
        <w:rPr>
          <w:lang w:eastAsia="ja-JP"/>
        </w:rPr>
        <w:t>s</w:t>
      </w:r>
      <w:r w:rsidR="003953D0">
        <w:rPr>
          <w:lang w:eastAsia="ja-JP"/>
        </w:rPr>
        <w:t>)</w:t>
      </w:r>
      <w:r w:rsidRPr="00853E25">
        <w:rPr>
          <w:lang w:eastAsia="ja-JP"/>
        </w:rPr>
        <w:t>.</w:t>
      </w:r>
      <w:r w:rsidR="006B1EBE">
        <w:rPr>
          <w:lang w:eastAsia="ja-JP"/>
        </w:rPr>
        <w:t xml:space="preserve"> The allowance of the second option for UE to gNB COT sharing can be further discussed. </w:t>
      </w:r>
    </w:p>
    <w:p w14:paraId="5E4BDD33" w14:textId="67A0F574" w:rsidR="00B6499A" w:rsidRDefault="00B6499A" w:rsidP="00E70496">
      <w:pPr>
        <w:spacing w:line="288" w:lineRule="auto"/>
        <w:jc w:val="both"/>
        <w:rPr>
          <w:lang w:eastAsia="ja-JP"/>
        </w:rPr>
      </w:pPr>
      <w:r>
        <w:rPr>
          <w:lang w:eastAsia="ja-JP"/>
        </w:rPr>
        <w:t xml:space="preserve">In addition, it has been agreed in [1] that for UL transmission, UE transmits on the UL only if LBT is successful at the UE in all LBT bandwidths that overlap with the resource allocated for the UL transmission. Therefore, from a frequency-domain perspective for the UE to gNB COT sharing, since the UE has succeed </w:t>
      </w:r>
      <w:r w:rsidR="005E3C06">
        <w:rPr>
          <w:lang w:eastAsia="ja-JP"/>
        </w:rPr>
        <w:t xml:space="preserve">LBT </w:t>
      </w:r>
      <w:r>
        <w:rPr>
          <w:lang w:eastAsia="ja-JP"/>
        </w:rPr>
        <w:t xml:space="preserve">in all LBT bandwidths that overlap with the scheduled UL resources, the gNB can share the UE-initiated COT over all of the LBT bandwidths that overlap with scheduled UL resources (for which the UE CAT-4 LBT is successful) for downlink transmission. </w:t>
      </w:r>
    </w:p>
    <w:p w14:paraId="532A644E" w14:textId="4B753316" w:rsidR="00E70496" w:rsidRPr="00247D4A" w:rsidRDefault="005E3C06" w:rsidP="00E90951">
      <w:pPr>
        <w:spacing w:line="288" w:lineRule="auto"/>
        <w:jc w:val="both"/>
        <w:rPr>
          <w:rFonts w:eastAsia="MS Mincho"/>
          <w:b/>
          <w:u w:val="single"/>
          <w:lang w:eastAsia="ja-JP"/>
        </w:rPr>
      </w:pPr>
      <w:r w:rsidRPr="00872641">
        <w:rPr>
          <w:rFonts w:eastAsia="MS Mincho"/>
          <w:b/>
          <w:u w:val="single"/>
          <w:lang w:eastAsia="ja-JP"/>
        </w:rPr>
        <w:t xml:space="preserve">Proposal </w:t>
      </w:r>
      <w:r w:rsidR="00872641" w:rsidRPr="00872641">
        <w:rPr>
          <w:rFonts w:eastAsia="MS Mincho"/>
          <w:b/>
          <w:u w:val="single"/>
          <w:lang w:eastAsia="ja-JP"/>
        </w:rPr>
        <w:t>18</w:t>
      </w:r>
      <w:r w:rsidR="00E70496" w:rsidRPr="00872641">
        <w:rPr>
          <w:rFonts w:eastAsia="MS Mincho"/>
          <w:b/>
          <w:u w:val="single"/>
          <w:lang w:eastAsia="ja-JP"/>
        </w:rPr>
        <w:t xml:space="preserve">: </w:t>
      </w:r>
      <w:r w:rsidRPr="00872641">
        <w:rPr>
          <w:rFonts w:eastAsia="MS Mincho"/>
          <w:b/>
          <w:u w:val="single"/>
          <w:lang w:eastAsia="ja-JP"/>
        </w:rPr>
        <w:t>gNB can share UE-initiated COT over all of the LBT bandwidths that overlap with scheduled UL resources for downlink transmission.</w:t>
      </w:r>
    </w:p>
    <w:p w14:paraId="581349B8" w14:textId="77777777" w:rsidR="00222686" w:rsidRPr="004C6AFD" w:rsidRDefault="00222686" w:rsidP="00222686">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Channel Access</w:t>
      </w:r>
      <w:r w:rsidRPr="00890B88">
        <w:rPr>
          <w:rFonts w:eastAsia="Batang"/>
          <w:sz w:val="28"/>
          <w:lang w:val="en-US" w:eastAsia="ko-KR"/>
        </w:rPr>
        <w:t xml:space="preserve"> for </w:t>
      </w:r>
      <w:r>
        <w:rPr>
          <w:rFonts w:eastAsia="Batang"/>
          <w:sz w:val="28"/>
          <w:lang w:val="en-US" w:eastAsia="ko-KR"/>
        </w:rPr>
        <w:t xml:space="preserve">FBE-based NR-U </w:t>
      </w:r>
    </w:p>
    <w:p w14:paraId="722BE77C" w14:textId="29A6042E" w:rsidR="00F21184" w:rsidRDefault="00222686" w:rsidP="00222686">
      <w:pPr>
        <w:spacing w:line="288" w:lineRule="auto"/>
        <w:jc w:val="both"/>
        <w:rPr>
          <w:rFonts w:eastAsia="Malgun Gothic"/>
        </w:rPr>
      </w:pPr>
      <w:r w:rsidRPr="00C80100">
        <w:t>Besides the load-based equipment (LBE) operation mode, NR-U can also support the FBE operation mode</w:t>
      </w:r>
      <w:r>
        <w:t xml:space="preserve"> as discussed in [</w:t>
      </w:r>
      <w:r w:rsidR="00524B75">
        <w:t>2</w:t>
      </w:r>
      <w:r>
        <w:t xml:space="preserve">]. The FBE operations </w:t>
      </w:r>
      <w:r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 xml:space="preserve">gNB performs a single-shot 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fixed frame period.</w:t>
      </w:r>
    </w:p>
    <w:p w14:paraId="76FFEAF0" w14:textId="25B0F0B1" w:rsidR="00222686" w:rsidRDefault="00F21184" w:rsidP="00222686">
      <w:pPr>
        <w:spacing w:line="288" w:lineRule="auto"/>
        <w:jc w:val="both"/>
        <w:rPr>
          <w:rFonts w:eastAsia="Malgun Gothic"/>
        </w:rPr>
      </w:pPr>
      <w:r>
        <w:rPr>
          <w:rFonts w:eastAsia="Malgun Gothic"/>
        </w:rPr>
        <w:t xml:space="preserve">It has been agreed in [1] that gNB can operate as an initiating device for FBE operation, in which case the UE transmission within a fixed frame period (FFP) can occur if DL signals/channels (PDCCH, SSB, PBCH, RMSI, GC-PDCCH,..) within the FFP are detected. </w:t>
      </w:r>
      <w:r w:rsidR="002910F3">
        <w:rPr>
          <w:rFonts w:eastAsia="Malgun Gothic"/>
        </w:rPr>
        <w:t>F</w:t>
      </w:r>
      <w:r>
        <w:rPr>
          <w:rFonts w:eastAsia="Malgun Gothic"/>
        </w:rPr>
        <w:t>or RRC_IDLE FBE UEs, the UE can</w:t>
      </w:r>
      <w:r w:rsidR="002910F3">
        <w:rPr>
          <w:rFonts w:eastAsia="Malgun Gothic"/>
        </w:rPr>
        <w:t xml:space="preserve"> also</w:t>
      </w:r>
      <w:r>
        <w:rPr>
          <w:rFonts w:eastAsia="Malgun Gothic"/>
        </w:rPr>
        <w:t xml:space="preserve"> determine if gNB has obtained the COT of current FFP</w:t>
      </w:r>
      <w:r w:rsidR="002D322B">
        <w:rPr>
          <w:rFonts w:eastAsia="Malgun Gothic"/>
        </w:rPr>
        <w:t xml:space="preserve"> </w:t>
      </w:r>
      <w:r>
        <w:rPr>
          <w:rFonts w:eastAsia="Malgun Gothic"/>
        </w:rPr>
        <w:t xml:space="preserve">through monitoring </w:t>
      </w:r>
      <w:r w:rsidR="002D322B">
        <w:rPr>
          <w:rFonts w:eastAsia="Malgun Gothic"/>
        </w:rPr>
        <w:t xml:space="preserve">and detecting for PDCCH with </w:t>
      </w:r>
      <w:r w:rsidR="002D322B" w:rsidRPr="002D322B">
        <w:rPr>
          <w:rFonts w:eastAsia="Malgun Gothic"/>
        </w:rPr>
        <w:t>DCI format 1_0 with CRC scrambled by P-RNTI</w:t>
      </w:r>
      <w:r w:rsidR="00681461">
        <w:rPr>
          <w:rFonts w:eastAsia="Malgun Gothic"/>
        </w:rPr>
        <w:t xml:space="preserve"> or the </w:t>
      </w:r>
      <w:r w:rsidR="00AC3DA4">
        <w:rPr>
          <w:rFonts w:eastAsia="Malgun Gothic"/>
        </w:rPr>
        <w:t>associated</w:t>
      </w:r>
      <w:r w:rsidR="00681461">
        <w:rPr>
          <w:rFonts w:eastAsia="Malgun Gothic"/>
        </w:rPr>
        <w:t xml:space="preserve"> paging message.</w:t>
      </w:r>
    </w:p>
    <w:p w14:paraId="14C2BC38" w14:textId="4AD85F94" w:rsidR="008228EF" w:rsidRDefault="008228EF" w:rsidP="008228EF">
      <w:pPr>
        <w:spacing w:line="288" w:lineRule="auto"/>
        <w:jc w:val="both"/>
        <w:rPr>
          <w:rFonts w:eastAsia="Malgun Gothic"/>
        </w:rPr>
      </w:pPr>
      <w:r>
        <w:rPr>
          <w:rFonts w:eastAsia="Malgun Gothic"/>
        </w:rPr>
        <w:t xml:space="preserve">In addition to allowing gNB as the initiating device for FBE operation, UE </w:t>
      </w:r>
      <w:r w:rsidR="000B6887">
        <w:rPr>
          <w:rFonts w:eastAsia="Malgun Gothic"/>
        </w:rPr>
        <w:t>may</w:t>
      </w:r>
      <w:r>
        <w:rPr>
          <w:rFonts w:eastAsia="Malgun Gothic"/>
        </w:rPr>
        <w:t xml:space="preserve"> also be allowed to be the initiating device for FBE operation</w:t>
      </w:r>
      <w:r w:rsidR="000B6887">
        <w:rPr>
          <w:rFonts w:eastAsia="Malgun Gothic"/>
        </w:rPr>
        <w:t xml:space="preserve"> under special conditions</w:t>
      </w:r>
      <w:r>
        <w:rPr>
          <w:rFonts w:eastAsia="Malgun Gothic"/>
        </w:rPr>
        <w:t xml:space="preserve">. </w:t>
      </w:r>
      <w:r w:rsidR="0003288C">
        <w:rPr>
          <w:rFonts w:eastAsia="Malgun Gothic"/>
        </w:rPr>
        <w:t>For example</w:t>
      </w:r>
      <w:r>
        <w:rPr>
          <w:rFonts w:eastAsia="Malgun Gothic"/>
        </w:rPr>
        <w:t>, UE can operate as the initiating device</w:t>
      </w:r>
      <w:r w:rsidR="0003288C">
        <w:rPr>
          <w:rFonts w:eastAsia="Malgun Gothic"/>
        </w:rPr>
        <w:t xml:space="preserve"> for FBE operation</w:t>
      </w:r>
      <w:r>
        <w:rPr>
          <w:rFonts w:eastAsia="Malgun Gothic"/>
        </w:rPr>
        <w:t xml:space="preserve"> </w:t>
      </w:r>
      <w:r w:rsidR="0003288C">
        <w:rPr>
          <w:rFonts w:eastAsia="Malgun Gothic"/>
        </w:rPr>
        <w:t>only if</w:t>
      </w:r>
      <w:r>
        <w:rPr>
          <w:rFonts w:eastAsia="Malgun Gothic"/>
        </w:rPr>
        <w:t xml:space="preserve"> the UE can determine its serving gNB has failed to obtain the </w:t>
      </w:r>
      <w:r w:rsidR="0003288C">
        <w:rPr>
          <w:rFonts w:eastAsia="Malgun Gothic"/>
        </w:rPr>
        <w:t xml:space="preserve">current </w:t>
      </w:r>
      <w:r>
        <w:rPr>
          <w:rFonts w:eastAsia="Malgun Gothic"/>
        </w:rPr>
        <w:t>COT</w:t>
      </w:r>
      <w:r w:rsidR="0003288C">
        <w:rPr>
          <w:rFonts w:eastAsia="Malgun Gothic"/>
        </w:rPr>
        <w:t>, and that non-scheduled UL transmissions are configured (e.g., CG-PUSCH or PRACH) on current COT</w:t>
      </w:r>
      <w:r>
        <w:rPr>
          <w:rFonts w:eastAsia="Malgun Gothic"/>
        </w:rPr>
        <w:t xml:space="preserve">. When UE operates as the initiating device, the signaling </w:t>
      </w:r>
      <w:r w:rsidR="00F91DCB">
        <w:rPr>
          <w:rFonts w:eastAsia="Malgun Gothic"/>
        </w:rPr>
        <w:t>to enable/disable</w:t>
      </w:r>
      <w:r>
        <w:rPr>
          <w:rFonts w:eastAsia="Malgun Gothic"/>
        </w:rPr>
        <w:t xml:space="preserve"> the FBE operation and corresponding parameters for FBE operation (e.g., fixed frame period and starting position) of the UE can be configured explicitly through dedicated RRC parameters. </w:t>
      </w:r>
    </w:p>
    <w:p w14:paraId="4A0B2696" w14:textId="1F8828E5" w:rsidR="008228EF" w:rsidRPr="008228EF" w:rsidRDefault="008228EF" w:rsidP="00222686">
      <w:pPr>
        <w:spacing w:line="288" w:lineRule="auto"/>
        <w:jc w:val="both"/>
        <w:rPr>
          <w:rFonts w:eastAsia="MS Mincho"/>
          <w:b/>
          <w:u w:val="single"/>
          <w:lang w:eastAsia="ja-JP"/>
        </w:rPr>
      </w:pPr>
      <w:r w:rsidRPr="00D13A12">
        <w:rPr>
          <w:rFonts w:eastAsia="MS Mincho"/>
          <w:b/>
          <w:u w:val="single"/>
          <w:lang w:eastAsia="ja-JP"/>
        </w:rPr>
        <w:t xml:space="preserve">Proposal </w:t>
      </w:r>
      <w:r w:rsidR="00D13A12" w:rsidRPr="00D13A12">
        <w:rPr>
          <w:rFonts w:eastAsia="MS Mincho"/>
          <w:b/>
          <w:u w:val="single"/>
          <w:lang w:eastAsia="ja-JP"/>
        </w:rPr>
        <w:t>19</w:t>
      </w:r>
      <w:r w:rsidRPr="00D13A12">
        <w:rPr>
          <w:rFonts w:eastAsia="MS Mincho"/>
          <w:b/>
          <w:u w:val="single"/>
          <w:lang w:eastAsia="ja-JP"/>
        </w:rPr>
        <w:t>: FBE UE can be the initiating device for FBE operation</w:t>
      </w:r>
      <w:r w:rsidR="00D13A12" w:rsidRPr="00D13A12">
        <w:rPr>
          <w:rFonts w:eastAsia="MS Mincho"/>
          <w:b/>
          <w:u w:val="single"/>
          <w:lang w:eastAsia="ja-JP"/>
        </w:rPr>
        <w:t xml:space="preserve"> </w:t>
      </w:r>
      <w:r w:rsidR="00D13A12">
        <w:rPr>
          <w:rFonts w:eastAsia="MS Mincho"/>
          <w:b/>
          <w:u w:val="single"/>
          <w:lang w:eastAsia="ja-JP"/>
        </w:rPr>
        <w:t xml:space="preserve">only if </w:t>
      </w:r>
      <w:r w:rsidR="00D13A12" w:rsidRPr="00D13A12">
        <w:rPr>
          <w:rFonts w:eastAsia="MS Mincho"/>
          <w:b/>
          <w:u w:val="single"/>
          <w:lang w:eastAsia="ja-JP"/>
        </w:rPr>
        <w:t xml:space="preserve">gNB has failed to obtain the </w:t>
      </w:r>
      <w:r w:rsidR="00D13A12">
        <w:rPr>
          <w:rFonts w:eastAsia="MS Mincho"/>
          <w:b/>
          <w:u w:val="single"/>
          <w:lang w:eastAsia="ja-JP"/>
        </w:rPr>
        <w:t xml:space="preserve">COT </w:t>
      </w:r>
      <w:r w:rsidR="00D13A12" w:rsidRPr="00D13A12">
        <w:rPr>
          <w:rFonts w:eastAsia="MS Mincho"/>
          <w:b/>
          <w:u w:val="single"/>
          <w:lang w:eastAsia="ja-JP"/>
        </w:rPr>
        <w:t>and non-scheduled UL transmissions are configured on current COT</w:t>
      </w:r>
      <w:r w:rsidRPr="00D13A12">
        <w:rPr>
          <w:rFonts w:eastAsia="MS Mincho"/>
          <w:b/>
          <w:u w:val="single"/>
          <w:lang w:eastAsia="ja-JP"/>
        </w:rPr>
        <w:t>.</w:t>
      </w:r>
    </w:p>
    <w:p w14:paraId="52E4E3E2" w14:textId="420079E6" w:rsidR="00222686" w:rsidRDefault="00222686" w:rsidP="00222686">
      <w:pPr>
        <w:spacing w:line="288" w:lineRule="auto"/>
        <w:jc w:val="both"/>
        <w:rPr>
          <w:rFonts w:eastAsia="Malgun Gothic"/>
        </w:rPr>
      </w:pPr>
      <w:r>
        <w:rPr>
          <w:rFonts w:eastAsia="Malgun Gothic"/>
        </w:rPr>
        <w:t>For the baseline FBE channel access scheme</w:t>
      </w:r>
      <w:r w:rsidRPr="00B32744">
        <w:rPr>
          <w:rFonts w:eastAsia="Malgun Gothic"/>
        </w:rPr>
        <w:t>, when o</w:t>
      </w:r>
      <w:r>
        <w:rPr>
          <w:rFonts w:eastAsia="Malgun Gothic"/>
        </w:rPr>
        <w:t xml:space="preserve">ne or multiple synchronized FBE-based </w:t>
      </w:r>
      <w:r w:rsidRPr="00B32744">
        <w:rPr>
          <w:rFonts w:eastAsia="Malgun Gothic"/>
        </w:rPr>
        <w:t>NR-U operator</w:t>
      </w:r>
      <w:r>
        <w:rPr>
          <w:rFonts w:eastAsia="Malgun Gothic"/>
        </w:rPr>
        <w:t>s</w:t>
      </w:r>
      <w:r w:rsidRPr="00B32744">
        <w:rPr>
          <w:rFonts w:eastAsia="Malgun Gothic"/>
        </w:rPr>
        <w:t xml:space="preserve"> coexist in the operating channel, </w:t>
      </w:r>
      <w:r>
        <w:rPr>
          <w:rFonts w:eastAsia="Malgun Gothic"/>
        </w:rPr>
        <w:t>the channel access can always be successful since the gNBs</w:t>
      </w:r>
      <w:r w:rsidRPr="00B32744">
        <w:rPr>
          <w:rFonts w:eastAsia="Malgun Gothic"/>
        </w:rPr>
        <w:t xml:space="preserve"> perform LBT at the same</w:t>
      </w:r>
      <w:r>
        <w:rPr>
          <w:rFonts w:eastAsia="Malgun Gothic"/>
        </w:rPr>
        <w:t xml:space="preserve"> time. As a result, despite the spec impacts for synchronized FBE </w:t>
      </w:r>
      <w:r w:rsidRPr="00B32744">
        <w:rPr>
          <w:rFonts w:eastAsia="Malgun Gothic"/>
        </w:rPr>
        <w:t xml:space="preserve">NR-U </w:t>
      </w:r>
      <w:r>
        <w:rPr>
          <w:rFonts w:eastAsia="Malgun Gothic"/>
        </w:rPr>
        <w:t xml:space="preserve">are minimal,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3207481E" w14:textId="77777777" w:rsidR="00222686" w:rsidRDefault="00222686" w:rsidP="00222686">
      <w:pPr>
        <w:pStyle w:val="07cm12pt12"/>
        <w:spacing w:before="0" w:after="240" w:line="300" w:lineRule="auto"/>
        <w:ind w:firstLine="0"/>
        <w:rPr>
          <w:rFonts w:eastAsia="Malgun Gothic"/>
        </w:rPr>
      </w:pPr>
      <w:r>
        <w:rPr>
          <w:rFonts w:eastAsia="Malgun Gothic"/>
        </w:rPr>
        <w:t>F</w:t>
      </w:r>
      <w:r w:rsidRPr="005740F8">
        <w:rPr>
          <w:rFonts w:eastAsia="Malgun Gothic"/>
        </w:rPr>
        <w:t xml:space="preserve">or asynchronous FBE NR-U, </w:t>
      </w:r>
      <w:r>
        <w:rPr>
          <w:rFonts w:eastAsia="Malgun Gothic"/>
        </w:rPr>
        <w:t>LBT</w:t>
      </w:r>
      <w:r w:rsidRPr="005740F8">
        <w:rPr>
          <w:rFonts w:eastAsia="Malgun Gothic"/>
        </w:rPr>
        <w:t xml:space="preserve"> performed </w:t>
      </w:r>
      <w:r>
        <w:rPr>
          <w:rFonts w:eastAsia="Malgun Gothic"/>
        </w:rPr>
        <w:t xml:space="preserve">by a gNB </w:t>
      </w:r>
      <w:r w:rsidRPr="005740F8">
        <w:rPr>
          <w:rFonts w:eastAsia="Malgun Gothic"/>
        </w:rPr>
        <w:t xml:space="preserve">may always be blocked by the transmission from a nearby asynchronous </w:t>
      </w:r>
      <w:r>
        <w:rPr>
          <w:rFonts w:eastAsia="Malgun Gothic"/>
        </w:rPr>
        <w:t>gNB</w:t>
      </w:r>
      <w:r w:rsidRPr="005740F8">
        <w:rPr>
          <w:rFonts w:eastAsia="Malgun Gothic"/>
        </w:rPr>
        <w:t>.</w:t>
      </w:r>
      <w:r>
        <w:rPr>
          <w:rFonts w:eastAsia="Malgun Gothic"/>
        </w:rPr>
        <w:t xml:space="preserve"> The above scenarios can be alleviated by supporting directional LBT and directional transmissions by the gNB. For example, LBT by a gNB is</w:t>
      </w:r>
      <w:r w:rsidRPr="00B32744">
        <w:rPr>
          <w:rFonts w:eastAsia="Malgun Gothic"/>
        </w:rPr>
        <w:t xml:space="preserve"> less likely to be blocked by neighboring asynchronous </w:t>
      </w:r>
      <w:r>
        <w:rPr>
          <w:rFonts w:eastAsia="Malgun Gothic"/>
        </w:rPr>
        <w:t xml:space="preserve">gNB </w:t>
      </w:r>
      <w:r w:rsidRPr="00B32744">
        <w:rPr>
          <w:rFonts w:eastAsia="Malgun Gothic"/>
        </w:rPr>
        <w:t>when their b</w:t>
      </w:r>
      <w:r>
        <w:rPr>
          <w:rFonts w:eastAsia="Malgun Gothic"/>
        </w:rPr>
        <w:t xml:space="preserve">eam directions are not aligned. As a result, </w:t>
      </w:r>
      <w:r w:rsidRPr="00B32744">
        <w:rPr>
          <w:rFonts w:eastAsia="Malgun Gothic"/>
        </w:rPr>
        <w:t>spatial reuse can be improved</w:t>
      </w:r>
      <w:r>
        <w:rPr>
          <w:rFonts w:eastAsia="Malgun Gothic"/>
        </w:rPr>
        <w:t xml:space="preserve"> when directional LBT is supported for FBE-based NR-U. </w:t>
      </w:r>
    </w:p>
    <w:p w14:paraId="5C6679C5" w14:textId="4395AB28" w:rsidR="00222686" w:rsidRDefault="00222686" w:rsidP="00222686">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window of </w:t>
      </w:r>
      <w:r>
        <w:rPr>
          <w:rFonts w:eastAsia="SimSun" w:hint="eastAsia"/>
          <w:lang w:eastAsia="zh-CN"/>
        </w:rPr>
        <w:t>L</w:t>
      </w:r>
      <w:r>
        <w:rPr>
          <w:rFonts w:eastAsia="Malgun Gothic"/>
        </w:rPr>
        <w:t xml:space="preserve"> (</w:t>
      </w:r>
      <w:r>
        <w:rPr>
          <w:rFonts w:eastAsia="SimSun" w:hint="eastAsia"/>
          <w:lang w:eastAsia="zh-CN"/>
        </w:rPr>
        <w:t>L</w:t>
      </w:r>
      <w:r>
        <w:rPr>
          <w:rFonts w:eastAsia="Malgun Gothic"/>
        </w:rPr>
        <w:t xml:space="preserve">&gt;1) observation slots consecutively allocated in time-domain. </w:t>
      </w:r>
      <w:r>
        <w:rPr>
          <w:rFonts w:hint="eastAsia"/>
        </w:rPr>
        <w:t xml:space="preserve">As </w:t>
      </w:r>
      <w:r>
        <w:t>shown</w:t>
      </w:r>
      <w:r>
        <w:rPr>
          <w:rFonts w:hint="eastAsia"/>
        </w:rPr>
        <w:t xml:space="preserve"> in Figure </w:t>
      </w:r>
      <w:r w:rsidR="00732B0B">
        <w:t>4</w:t>
      </w:r>
      <w:r>
        <w:rPr>
          <w:rFonts w:hint="eastAsia"/>
        </w:rPr>
        <w:t>,</w:t>
      </w:r>
      <w:r>
        <w:rPr>
          <w:rFonts w:eastAsia="Malgun Gothic"/>
        </w:rPr>
        <w:t xml:space="preserve"> </w:t>
      </w:r>
      <w:r>
        <w:rPr>
          <w:rFonts w:hint="eastAsia"/>
        </w:rPr>
        <w:t>gNB 1 and gNB 2</w:t>
      </w:r>
      <w:r>
        <w:rPr>
          <w:rFonts w:eastAsia="Malgun Gothic"/>
        </w:rPr>
        <w:t xml:space="preserve"> can randomly </w:t>
      </w:r>
      <w:r>
        <w:rPr>
          <w:rFonts w:hint="eastAsia"/>
        </w:rPr>
        <w:t xml:space="preserve">select one </w:t>
      </w:r>
      <w:r>
        <w:t>observation</w:t>
      </w:r>
      <w:r>
        <w:rPr>
          <w:rFonts w:hint="eastAsia"/>
        </w:rPr>
        <w:t xml:space="preserve"> slot within the </w:t>
      </w:r>
      <w:r>
        <w:t>observation slot window</w:t>
      </w:r>
      <w:r>
        <w:rPr>
          <w:rFonts w:eastAsia="Malgun Gothic"/>
        </w:rPr>
        <w:t xml:space="preserve">, wherein the observation slot window is within the idle period and the device can reserve the channel if LBT passes on its observation slot. The enhancement as shown in Figure </w:t>
      </w:r>
      <w:r w:rsidR="00732B0B">
        <w:rPr>
          <w:rFonts w:eastAsia="Malgun Gothic"/>
        </w:rPr>
        <w:t xml:space="preserve">4 </w:t>
      </w:r>
      <w:r>
        <w:rPr>
          <w:rFonts w:eastAsia="Malgun Gothic"/>
        </w:rPr>
        <w:t xml:space="preserve">is subject to regulation allowance that transmission can start within the idle period; otherwise, the observation slot window can be shifted to the start of the fixed frame period. </w:t>
      </w:r>
    </w:p>
    <w:p w14:paraId="625A505C" w14:textId="77777777" w:rsidR="00222686" w:rsidRDefault="00222686" w:rsidP="00222686">
      <w:pPr>
        <w:spacing w:after="0" w:line="288" w:lineRule="auto"/>
        <w:jc w:val="center"/>
      </w:pPr>
      <w:r>
        <w:object w:dxaOrig="7080" w:dyaOrig="2964" w14:anchorId="2CF54D1E">
          <v:shape id="_x0000_i1030" type="#_x0000_t75" style="width:4in;height:119.55pt" o:ole="">
            <v:imagedata r:id="rId14" o:title=""/>
          </v:shape>
          <o:OLEObject Type="Embed" ProgID="Visio.Drawing.11" ShapeID="_x0000_i1030" DrawAspect="Content" ObjectID="_1634736471" r:id="rId15"/>
        </w:object>
      </w:r>
    </w:p>
    <w:p w14:paraId="7DCF446E" w14:textId="1EE19843" w:rsidR="00222686" w:rsidRPr="00FB3051" w:rsidRDefault="00222686" w:rsidP="00FB3051">
      <w:pPr>
        <w:spacing w:line="288" w:lineRule="auto"/>
        <w:jc w:val="center"/>
        <w:rPr>
          <w:b/>
          <w:u w:val="single"/>
        </w:rPr>
      </w:pPr>
      <w:r>
        <w:rPr>
          <w:rFonts w:hint="eastAsia"/>
        </w:rPr>
        <w:t xml:space="preserve">Figure </w:t>
      </w:r>
      <w:r w:rsidR="00732B0B">
        <w:t>4</w:t>
      </w:r>
      <w:r>
        <w:t>.</w:t>
      </w:r>
      <w:r>
        <w:rPr>
          <w:rFonts w:hint="eastAsia"/>
        </w:rPr>
        <w:t xml:space="preserve">  Random CCA slots within idle period</w:t>
      </w:r>
      <w:r w:rsidR="0083122A">
        <w:t>.</w:t>
      </w:r>
    </w:p>
    <w:p w14:paraId="138136AF" w14:textId="4D38747C" w:rsidR="00222686" w:rsidRDefault="00222686" w:rsidP="00222686">
      <w:pPr>
        <w:pStyle w:val="07cm12pt12"/>
        <w:spacing w:before="0" w:after="240" w:line="300" w:lineRule="auto"/>
        <w:ind w:firstLine="0"/>
      </w:pPr>
      <w:r>
        <w:rPr>
          <w:rFonts w:eastAsia="Malgun Gothic"/>
        </w:rPr>
        <w:lastRenderedPageBreak/>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Pr>
          <w:rFonts w:ascii="Times New Roman" w:hAnsi="Times New Roman" w:cs="Times New Roman"/>
          <w:lang w:eastAsia="ko-KR"/>
        </w:rPr>
        <w:t xml:space="preserve">o that fairness among multiple </w:t>
      </w:r>
      <w:r>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Pr>
          <w:rFonts w:ascii="Times New Roman" w:eastAsia="SimSun" w:hAnsi="Times New Roman" w:cs="Times New Roman" w:hint="eastAsia"/>
          <w:lang w:eastAsia="zh-CN"/>
        </w:rPr>
        <w:t xml:space="preserve"> as </w:t>
      </w:r>
      <w:r>
        <w:rPr>
          <w:rFonts w:ascii="Times New Roman" w:eastAsia="SimSun" w:hAnsi="Times New Roman" w:cs="Times New Roman"/>
          <w:lang w:eastAsia="zh-CN"/>
        </w:rPr>
        <w:t>shown</w:t>
      </w:r>
      <w:r>
        <w:rPr>
          <w:rFonts w:ascii="Times New Roman" w:eastAsia="SimSun" w:hAnsi="Times New Roman" w:cs="Times New Roman" w:hint="eastAsia"/>
          <w:lang w:eastAsia="zh-CN"/>
        </w:rPr>
        <w:t xml:space="preserve"> in Figure </w:t>
      </w:r>
      <w:r w:rsidR="00732B0B">
        <w:rPr>
          <w:rFonts w:ascii="Times New Roman" w:eastAsia="SimSun" w:hAnsi="Times New Roman" w:cs="Times New Roman"/>
          <w:lang w:eastAsia="zh-CN"/>
        </w:rPr>
        <w:t>5</w:t>
      </w:r>
      <w:r w:rsidRPr="00C134B3">
        <w:rPr>
          <w:rFonts w:ascii="Times New Roman" w:hAnsi="Times New Roman" w:cs="Times New Roman"/>
          <w:lang w:eastAsia="ko-KR"/>
        </w:rPr>
        <w:t>.</w:t>
      </w:r>
    </w:p>
    <w:p w14:paraId="5F1BA1D4" w14:textId="77777777" w:rsidR="00222686" w:rsidRDefault="00222686" w:rsidP="00222686">
      <w:pPr>
        <w:pStyle w:val="07cm12pt12"/>
        <w:keepNext/>
        <w:spacing w:before="0" w:after="0" w:line="300" w:lineRule="auto"/>
        <w:ind w:firstLine="0"/>
      </w:pPr>
      <w:r>
        <w:object w:dxaOrig="13080" w:dyaOrig="2364" w14:anchorId="599C3111">
          <v:shape id="_x0000_i1031" type="#_x0000_t75" style="width:481.3pt;height:86.15pt" o:ole="">
            <v:imagedata r:id="rId16" o:title=""/>
          </v:shape>
          <o:OLEObject Type="Embed" ProgID="Visio.Drawing.11" ShapeID="_x0000_i1031" DrawAspect="Content" ObjectID="_1634736472" r:id="rId17"/>
        </w:object>
      </w:r>
    </w:p>
    <w:p w14:paraId="421C1C14" w14:textId="3D92AF61" w:rsidR="00222686" w:rsidRPr="0027675B" w:rsidRDefault="00222686" w:rsidP="00222686">
      <w:pPr>
        <w:pStyle w:val="Caption"/>
        <w:jc w:val="center"/>
        <w:rPr>
          <w:rFonts w:eastAsia="SimSun"/>
          <w:b w:val="0"/>
          <w:lang w:val="en-US" w:eastAsia="zh-CN"/>
        </w:rPr>
      </w:pPr>
      <w:r w:rsidRPr="0027675B">
        <w:rPr>
          <w:rFonts w:eastAsia="SimSun"/>
          <w:b w:val="0"/>
          <w:lang w:val="en-US" w:eastAsia="zh-CN"/>
        </w:rPr>
        <w:t xml:space="preserve">Figure </w:t>
      </w:r>
      <w:r w:rsidR="00732B0B">
        <w:rPr>
          <w:rFonts w:eastAsia="SimSun"/>
          <w:b w:val="0"/>
          <w:lang w:val="en-US" w:eastAsia="zh-CN"/>
        </w:rPr>
        <w:t>5</w:t>
      </w:r>
      <w:r>
        <w:rPr>
          <w:rFonts w:eastAsia="SimSun"/>
          <w:b w:val="0"/>
          <w:lang w:val="en-US" w:eastAsia="zh-CN"/>
        </w:rPr>
        <w:t>.</w:t>
      </w:r>
      <w:r w:rsidRPr="0027675B">
        <w:rPr>
          <w:rFonts w:eastAsia="SimSun"/>
          <w:b w:val="0"/>
          <w:lang w:val="en-US" w:eastAsia="zh-CN"/>
        </w:rPr>
        <w:t xml:space="preserve"> One example of modified FBE for resolving the biased channel access</w:t>
      </w:r>
      <w:r w:rsidR="0083122A">
        <w:rPr>
          <w:rFonts w:eastAsia="SimSun"/>
          <w:b w:val="0"/>
          <w:lang w:val="en-US" w:eastAsia="zh-CN"/>
        </w:rPr>
        <w:t>.</w:t>
      </w:r>
    </w:p>
    <w:p w14:paraId="4B6E11D8" w14:textId="77777777" w:rsidR="00222686" w:rsidRPr="0027675B" w:rsidRDefault="00222686" w:rsidP="00222686">
      <w:pPr>
        <w:spacing w:line="288" w:lineRule="auto"/>
        <w:jc w:val="both"/>
      </w:pPr>
    </w:p>
    <w:p w14:paraId="2FD1EF59" w14:textId="3717093C" w:rsidR="00222686" w:rsidRPr="00A47774" w:rsidRDefault="00222686" w:rsidP="00A47774">
      <w:pPr>
        <w:spacing w:line="288" w:lineRule="auto"/>
        <w:jc w:val="both"/>
        <w:rPr>
          <w:rFonts w:eastAsia="MS Mincho"/>
          <w:b/>
          <w:u w:val="single"/>
          <w:lang w:eastAsia="ja-JP"/>
        </w:rPr>
      </w:pPr>
      <w:r>
        <w:rPr>
          <w:rFonts w:eastAsia="MS Mincho"/>
          <w:b/>
          <w:u w:val="single"/>
          <w:lang w:eastAsia="ja-JP"/>
        </w:rPr>
        <w:t xml:space="preserve">Proposal </w:t>
      </w:r>
      <w:r w:rsidR="00546293">
        <w:rPr>
          <w:rFonts w:eastAsia="MS Mincho"/>
          <w:b/>
          <w:u w:val="single"/>
          <w:lang w:eastAsia="ja-JP"/>
        </w:rPr>
        <w:t>20</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omni-directionally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used for NR-U and 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58A8603F" w:rsidR="00041736" w:rsidRPr="00EA4B77" w:rsidRDefault="003477D6" w:rsidP="00EA4B77">
      <w:pPr>
        <w:spacing w:line="288" w:lineRule="auto"/>
        <w:jc w:val="both"/>
      </w:pPr>
      <w:r>
        <w:t>C</w:t>
      </w:r>
      <w:r w:rsidR="00C1719A">
        <w:t xml:space="preserve">ompared to the baseline omni-directional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omni-directional LBT</w:t>
      </w:r>
      <w:r w:rsidR="00EA4B77" w:rsidRPr="00EA4B77">
        <w:t xml:space="preserve">, which </w:t>
      </w:r>
      <w:r w:rsidR="003668A4">
        <w:t>correspondingly</w:t>
      </w:r>
      <w:r w:rsidR="00EA4B77" w:rsidRPr="00EA4B77">
        <w:t xml:space="preserve"> </w:t>
      </w:r>
      <w:r w:rsidR="003668A4">
        <w:t xml:space="preserve">will </w:t>
      </w:r>
      <w:r w:rsidR="00EA4B77" w:rsidRPr="00EA4B77">
        <w:t>lead to a better throughput performance than the omni-directional LBT</w:t>
      </w:r>
      <w:r w:rsidR="00DC0759">
        <w:t>. In particular, the t</w:t>
      </w:r>
      <w:r w:rsidR="00DC0759" w:rsidRPr="00DC0759">
        <w:t>hroughput gain under directional LBT compared to omni-directional LBT</w:t>
      </w:r>
      <w:r w:rsidR="00DE2C7F">
        <w:t xml:space="preserve"> is observed to</w:t>
      </w:r>
      <w:r w:rsidR="00DC0759" w:rsidRPr="00DC0759">
        <w:t xml:space="preserve"> increase as traffic arrival rate increases for NR-U/NR-U coexistence</w:t>
      </w:r>
      <w:r w:rsidR="00365097">
        <w:t>.</w:t>
      </w:r>
      <w:r w:rsidR="00B710FF">
        <w:t xml:space="preserve"> </w:t>
      </w:r>
    </w:p>
    <w:p w14:paraId="5C58542A" w14:textId="569FDB98"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546293">
        <w:rPr>
          <w:b/>
          <w:u w:val="single"/>
        </w:rPr>
        <w:t>21</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34598DCC"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 xml:space="preserve">for data </w:t>
      </w:r>
      <w:r w:rsidR="005B590E">
        <w:lastRenderedPageBreak/>
        <w:t>transmission</w:t>
      </w:r>
      <w:r w:rsidR="00541477">
        <w:t>s</w:t>
      </w:r>
      <w:r w:rsidR="008B06E2">
        <w:t>.</w:t>
      </w:r>
      <w:r w:rsidR="004B7D96">
        <w:t xml:space="preserve"> </w:t>
      </w:r>
      <w:r w:rsidR="00DF76DC">
        <w:t>It has been discussed in [</w:t>
      </w:r>
      <w:r w:rsidR="0067674B">
        <w:t>2</w:t>
      </w:r>
      <w:r w:rsidR="00DF76DC">
        <w:t xml:space="preserve">] that handshaking between transmitter and receiver is a possible means to reduce the impact of hidden nodes for NR-U, and that detailed solutions for the handshaking can be considered. </w:t>
      </w:r>
    </w:p>
    <w:p w14:paraId="2FA33AFE" w14:textId="6969EE71"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732B0B">
        <w:t xml:space="preserve">6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32" type="#_x0000_t75" style="width:221.55pt;height:148.7pt" o:ole="">
            <v:imagedata r:id="rId18" o:title=""/>
          </v:shape>
          <o:OLEObject Type="Embed" ProgID="Visio.Drawing.15" ShapeID="_x0000_i1032" DrawAspect="Content" ObjectID="_1634736473" r:id="rId19"/>
        </w:object>
      </w:r>
    </w:p>
    <w:p w14:paraId="3A5DB52C" w14:textId="0C1C9C9D" w:rsidR="00227F2A" w:rsidRDefault="00227F2A" w:rsidP="00E74780">
      <w:pPr>
        <w:spacing w:line="288" w:lineRule="auto"/>
        <w:jc w:val="center"/>
      </w:pPr>
      <w:r>
        <w:t xml:space="preserve">Figure </w:t>
      </w:r>
      <w:r w:rsidR="00732B0B">
        <w:t>6</w:t>
      </w:r>
      <w:r>
        <w:t>. Example of LBT with CARQ/CARP exchange for NR-U downlink transmission</w:t>
      </w:r>
      <w:r w:rsidR="00567671">
        <w:t>.</w:t>
      </w:r>
    </w:p>
    <w:p w14:paraId="37FC37C5" w14:textId="5D96609D"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732B0B">
        <w:t xml:space="preserve">7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3" type="#_x0000_t75" style="width:123.85pt;height:141pt" o:ole="">
            <v:imagedata r:id="rId20" o:title=""/>
          </v:shape>
          <o:OLEObject Type="Embed" ProgID="Visio.Drawing.15" ShapeID="_x0000_i1033" DrawAspect="Content" ObjectID="_1634736474" r:id="rId21"/>
        </w:object>
      </w:r>
    </w:p>
    <w:p w14:paraId="74F28853" w14:textId="6D05522E" w:rsidR="00FF6885" w:rsidRDefault="007C1E73" w:rsidP="00E74780">
      <w:pPr>
        <w:spacing w:line="288" w:lineRule="auto"/>
        <w:jc w:val="center"/>
      </w:pPr>
      <w:r>
        <w:t xml:space="preserve">Figure </w:t>
      </w:r>
      <w:r w:rsidR="00732B0B">
        <w:t>7</w:t>
      </w:r>
      <w:r>
        <w:t>. Example of addressing hidden node issue with handshake mechanism</w:t>
      </w:r>
      <w:r w:rsidR="00567671">
        <w:t>.</w:t>
      </w:r>
    </w:p>
    <w:p w14:paraId="6D7F525E" w14:textId="5EFF2389" w:rsidR="00E16289" w:rsidRDefault="00A75C7D" w:rsidP="00E74780">
      <w:pPr>
        <w:spacing w:line="288" w:lineRule="auto"/>
        <w:jc w:val="both"/>
        <w:rPr>
          <w:rFonts w:eastAsia="MS Mincho"/>
          <w:b/>
          <w:u w:val="single"/>
          <w:lang w:eastAsia="ja-JP"/>
        </w:rPr>
      </w:pPr>
      <w:r>
        <w:rPr>
          <w:rFonts w:eastAsia="MS Mincho"/>
          <w:b/>
          <w:u w:val="single"/>
          <w:lang w:eastAsia="ja-JP"/>
        </w:rPr>
        <w:t xml:space="preserve">Proposal </w:t>
      </w:r>
      <w:r w:rsidR="00546293">
        <w:rPr>
          <w:b/>
          <w:u w:val="single"/>
        </w:rPr>
        <w:t>22</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27CC89A" w14:textId="60200178" w:rsidR="00E16289" w:rsidRDefault="00E16289" w:rsidP="00E1628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 xml:space="preserve">Remaining Issues on </w:t>
      </w:r>
      <w:r w:rsidR="00CC6E8D">
        <w:rPr>
          <w:rFonts w:eastAsia="Batang"/>
          <w:sz w:val="28"/>
          <w:lang w:val="en-US" w:eastAsia="ko-KR"/>
        </w:rPr>
        <w:t>NR-U channel access</w:t>
      </w:r>
    </w:p>
    <w:p w14:paraId="23E7230E" w14:textId="029D19E2" w:rsidR="00CC6E8D" w:rsidRPr="00B82FF2" w:rsidRDefault="00CC6E8D" w:rsidP="00CC6E8D">
      <w:pPr>
        <w:pStyle w:val="Heading2"/>
        <w:rPr>
          <w:rFonts w:cs="Arial"/>
          <w:sz w:val="20"/>
        </w:rPr>
      </w:pPr>
      <w:r w:rsidRPr="00B82FF2">
        <w:rPr>
          <w:rFonts w:cs="Arial"/>
          <w:sz w:val="24"/>
        </w:rPr>
        <w:t>Max number of CAT-2 LBT attempts in a 5ms DRS transmission window</w:t>
      </w:r>
    </w:p>
    <w:p w14:paraId="75388428" w14:textId="77777777" w:rsidR="00CC6E8D" w:rsidRDefault="00CC6E8D" w:rsidP="00CC6E8D">
      <w:pPr>
        <w:spacing w:line="288" w:lineRule="auto"/>
        <w:jc w:val="both"/>
        <w:rPr>
          <w:lang w:eastAsia="ja-JP"/>
        </w:rPr>
      </w:pPr>
      <w:r>
        <w:rPr>
          <w:lang w:eastAsia="ja-JP"/>
        </w:rPr>
        <w:t xml:space="preserve">In LTE-LAA, Cat2 LBT can be applied to the transmission of DRS, with a granularity of starting location as 1 ms. For example, every subframe in the configured DRS transmission window can be utilized for DRS transmission, and Cat2 LBT is performed right before the subframe boundary for DRS. </w:t>
      </w:r>
    </w:p>
    <w:p w14:paraId="1432FBF4" w14:textId="77777777" w:rsidR="00CC6E8D" w:rsidRDefault="00CC6E8D" w:rsidP="00CC6E8D">
      <w:pPr>
        <w:spacing w:line="288" w:lineRule="auto"/>
        <w:jc w:val="both"/>
        <w:rPr>
          <w:lang w:eastAsia="ja-JP"/>
        </w:rPr>
      </w:pPr>
      <w:r>
        <w:rPr>
          <w:lang w:eastAsia="ja-JP"/>
        </w:rPr>
        <w:t xml:space="preserve">In NR-U, the granularity of starting position for DRS transmission should be at least the same as the one in LTE-LAA for fair coexistence. If NR-U uses a smaller granularity than LTE-LAA, there are scenarios that DRS in LTE-LAA cannot be transmitted at any time, and the more aggressive channel access mechanism in NR-U does not fair coexist with LTE-LAA on the 5 GHz unlicensed spectrum.   </w:t>
      </w:r>
    </w:p>
    <w:p w14:paraId="02F87837" w14:textId="18836992" w:rsidR="00CC6E8D" w:rsidRDefault="00CC6E8D" w:rsidP="00CC6E8D">
      <w:pPr>
        <w:spacing w:line="288" w:lineRule="auto"/>
        <w:jc w:val="both"/>
        <w:rPr>
          <w:lang w:eastAsia="ja-JP"/>
        </w:rPr>
      </w:pPr>
      <w:r>
        <w:rPr>
          <w:lang w:eastAsia="ja-JP"/>
        </w:rPr>
        <w:t xml:space="preserve">One example for this issue is shown in Figure </w:t>
      </w:r>
      <w:r w:rsidR="00732B0B">
        <w:rPr>
          <w:lang w:eastAsia="ja-JP"/>
        </w:rPr>
        <w:t>8</w:t>
      </w:r>
      <w:r>
        <w:rPr>
          <w:lang w:eastAsia="ja-JP"/>
        </w:rPr>
        <w:t xml:space="preserve">. If both NR-U and LTE-LAA implemented on the same band, NR-U has much higher channel access opportunity for DRS transmission comparing to LTE-LAA, if using a granularity of starting location smaller 1 ms. </w:t>
      </w:r>
    </w:p>
    <w:p w14:paraId="11288EC8" w14:textId="77777777" w:rsidR="00CC6E8D" w:rsidRDefault="00CC6E8D" w:rsidP="00CC6E8D">
      <w:pPr>
        <w:pStyle w:val="ListParagraph"/>
        <w:keepNext/>
        <w:spacing w:line="288" w:lineRule="auto"/>
        <w:ind w:left="432" w:firstLineChars="0" w:firstLine="0"/>
        <w:jc w:val="center"/>
      </w:pPr>
      <w:r>
        <w:rPr>
          <w:noProof/>
        </w:rPr>
        <w:drawing>
          <wp:inline distT="0" distB="0" distL="0" distR="0" wp14:anchorId="0C670995" wp14:editId="67E751D9">
            <wp:extent cx="2038281" cy="1921329"/>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0205" cy="1932569"/>
                    </a:xfrm>
                    <a:prstGeom prst="rect">
                      <a:avLst/>
                    </a:prstGeom>
                    <a:noFill/>
                    <a:ln>
                      <a:noFill/>
                    </a:ln>
                  </pic:spPr>
                </pic:pic>
              </a:graphicData>
            </a:graphic>
          </wp:inline>
        </w:drawing>
      </w:r>
    </w:p>
    <w:p w14:paraId="5BFA35FF" w14:textId="0475BEB1" w:rsidR="00CC6E8D" w:rsidRPr="00DA20A9" w:rsidRDefault="00CC6E8D" w:rsidP="00CC6E8D">
      <w:pPr>
        <w:pStyle w:val="Caption"/>
        <w:jc w:val="center"/>
        <w:rPr>
          <w:b w:val="0"/>
          <w:lang w:val="en-US" w:eastAsia="ja-JP"/>
        </w:rPr>
      </w:pPr>
      <w:r w:rsidRPr="00DA20A9">
        <w:rPr>
          <w:b w:val="0"/>
        </w:rPr>
        <w:t xml:space="preserve">Figure </w:t>
      </w:r>
      <w:r w:rsidR="00732B0B">
        <w:rPr>
          <w:b w:val="0"/>
        </w:rPr>
        <w:t>8</w:t>
      </w:r>
      <w:r w:rsidRPr="00DA20A9">
        <w:rPr>
          <w:b w:val="0"/>
        </w:rPr>
        <w:t>. Example of unfair coexistence with LTE-LAA when using small granularity for starting location of DRS transmission.</w:t>
      </w:r>
    </w:p>
    <w:p w14:paraId="28F64FFB" w14:textId="6DE0B680" w:rsidR="00CC6E8D" w:rsidRPr="00706C92" w:rsidRDefault="00CC6E8D" w:rsidP="00CC6E8D">
      <w:pPr>
        <w:spacing w:line="288" w:lineRule="auto"/>
        <w:jc w:val="both"/>
        <w:rPr>
          <w:rFonts w:eastAsia="MS Mincho"/>
          <w:b/>
          <w:u w:val="single"/>
          <w:lang w:eastAsia="ja-JP"/>
        </w:rPr>
      </w:pPr>
      <w:r>
        <w:rPr>
          <w:rFonts w:eastAsia="MS Mincho"/>
          <w:b/>
          <w:u w:val="single"/>
          <w:lang w:eastAsia="ja-JP"/>
        </w:rPr>
        <w:t xml:space="preserve">Proposal </w:t>
      </w:r>
      <w:r w:rsidR="00546293">
        <w:rPr>
          <w:rFonts w:eastAsia="MS Mincho"/>
          <w:b/>
          <w:u w:val="single"/>
          <w:lang w:eastAsia="ja-JP"/>
        </w:rPr>
        <w:t>23</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should be 1 ms.</w:t>
      </w:r>
    </w:p>
    <w:p w14:paraId="37A9FEE8" w14:textId="3B622C7B" w:rsidR="00CC6E8D" w:rsidRPr="00B82FF2" w:rsidRDefault="00B82FF2" w:rsidP="00B82FF2">
      <w:pPr>
        <w:pStyle w:val="Heading2"/>
        <w:rPr>
          <w:rFonts w:cs="Arial"/>
          <w:sz w:val="20"/>
        </w:rPr>
      </w:pPr>
      <w:r w:rsidRPr="00B82FF2">
        <w:rPr>
          <w:rFonts w:cs="Arial"/>
          <w:sz w:val="24"/>
        </w:rPr>
        <w:t xml:space="preserve">Max number of CAT-2 LBT attempts </w:t>
      </w:r>
      <w:r w:rsidR="002B4089">
        <w:rPr>
          <w:rFonts w:cs="Arial"/>
          <w:sz w:val="24"/>
        </w:rPr>
        <w:t>for UL burst</w:t>
      </w:r>
    </w:p>
    <w:p w14:paraId="08286E27" w14:textId="5DF1168E" w:rsidR="00E16289" w:rsidRDefault="00E16289" w:rsidP="00E16289">
      <w:pPr>
        <w:spacing w:line="288" w:lineRule="auto"/>
        <w:jc w:val="both"/>
        <w:rPr>
          <w:lang w:eastAsia="ja-JP"/>
        </w:rPr>
      </w:pPr>
      <w:r>
        <w:rPr>
          <w:lang w:eastAsia="ja-JP"/>
        </w:rPr>
        <w:t xml:space="preserve">One remaining NR-U LBT design consideration is </w:t>
      </w:r>
      <w:r w:rsidRPr="00B842B7">
        <w:rPr>
          <w:lang w:eastAsia="ja-JP"/>
        </w:rPr>
        <w:t>the number of LBT attempts</w:t>
      </w:r>
      <w:r>
        <w:rPr>
          <w:lang w:eastAsia="ja-JP"/>
        </w:rPr>
        <w:t xml:space="preserve"> allowed</w:t>
      </w:r>
      <w:r w:rsidRPr="00B842B7">
        <w:rPr>
          <w:lang w:eastAsia="ja-JP"/>
        </w:rPr>
        <w:t xml:space="preserve"> </w:t>
      </w:r>
      <w:r>
        <w:rPr>
          <w:lang w:eastAsia="ja-JP"/>
        </w:rPr>
        <w:t xml:space="preserve">to grant the transmission of an UL burst </w:t>
      </w:r>
      <w:r w:rsidRPr="00B842B7">
        <w:rPr>
          <w:lang w:eastAsia="ja-JP"/>
        </w:rPr>
        <w:t xml:space="preserve">within a </w:t>
      </w:r>
      <w:r>
        <w:rPr>
          <w:lang w:eastAsia="ja-JP"/>
        </w:rPr>
        <w:t xml:space="preserve">gNB-initiated </w:t>
      </w:r>
      <w:r w:rsidRPr="00B842B7">
        <w:rPr>
          <w:lang w:eastAsia="ja-JP"/>
        </w:rPr>
        <w:t>COT</w:t>
      </w:r>
      <w:r>
        <w:rPr>
          <w:lang w:eastAsia="ja-JP"/>
        </w:rPr>
        <w:t xml:space="preserve"> [</w:t>
      </w:r>
      <w:r w:rsidR="008802C2">
        <w:rPr>
          <w:lang w:eastAsia="ja-JP"/>
        </w:rPr>
        <w:t>2</w:t>
      </w:r>
      <w:r w:rsidR="00401357">
        <w:rPr>
          <w:lang w:eastAsia="ja-JP"/>
        </w:rPr>
        <w:t xml:space="preserve">]. </w:t>
      </w:r>
      <w:r>
        <w:rPr>
          <w:lang w:eastAsia="ja-JP"/>
        </w:rPr>
        <w:t>Specifically, the</w:t>
      </w:r>
      <w:r w:rsidRPr="006E308F">
        <w:rPr>
          <w:lang w:eastAsia="ja-JP"/>
        </w:rPr>
        <w:t xml:space="preserve"> UL </w:t>
      </w:r>
      <w:r>
        <w:rPr>
          <w:lang w:eastAsia="ja-JP"/>
        </w:rPr>
        <w:t xml:space="preserve">burst </w:t>
      </w:r>
      <w:r w:rsidRPr="006E308F">
        <w:rPr>
          <w:lang w:eastAsia="ja-JP"/>
        </w:rPr>
        <w:t xml:space="preserve">transmission can start after </w:t>
      </w:r>
      <w:r>
        <w:rPr>
          <w:lang w:eastAsia="ja-JP"/>
        </w:rPr>
        <w:t>a CAT-2</w:t>
      </w:r>
      <w:r w:rsidRPr="006E308F">
        <w:rPr>
          <w:lang w:eastAsia="ja-JP"/>
        </w:rPr>
        <w:t xml:space="preserve"> LBT is successful</w:t>
      </w:r>
      <w:r>
        <w:rPr>
          <w:lang w:eastAsia="ja-JP"/>
        </w:rPr>
        <w:t xml:space="preserve"> at the UE</w:t>
      </w:r>
      <w:r w:rsidRPr="006E308F">
        <w:rPr>
          <w:lang w:eastAsia="ja-JP"/>
        </w:rPr>
        <w:t xml:space="preserve">, otherwise the UE can perform a new </w:t>
      </w:r>
      <w:r>
        <w:rPr>
          <w:lang w:eastAsia="ja-JP"/>
        </w:rPr>
        <w:t>CAT-2</w:t>
      </w:r>
      <w:r w:rsidRPr="006E308F">
        <w:rPr>
          <w:lang w:eastAsia="ja-JP"/>
        </w:rPr>
        <w:t xml:space="preserve"> LBT attempt. </w:t>
      </w:r>
      <w:r>
        <w:rPr>
          <w:lang w:eastAsia="ja-JP"/>
        </w:rPr>
        <w:t>In order to increase the opportunity to transmit the UL burst, s</w:t>
      </w:r>
      <w:r w:rsidRPr="006E308F">
        <w:rPr>
          <w:lang w:eastAsia="ja-JP"/>
        </w:rPr>
        <w:t xml:space="preserve">uch </w:t>
      </w:r>
      <w:r>
        <w:rPr>
          <w:lang w:eastAsia="ja-JP"/>
        </w:rPr>
        <w:t>CAT-2</w:t>
      </w:r>
      <w:r w:rsidRPr="006E308F">
        <w:rPr>
          <w:lang w:eastAsia="ja-JP"/>
        </w:rPr>
        <w:t xml:space="preserve"> LBT attempt can always be allowed, as long as the UL transmission can start within the COT and the total number of </w:t>
      </w:r>
      <w:r>
        <w:rPr>
          <w:lang w:eastAsia="ja-JP"/>
        </w:rPr>
        <w:t>CAT-2</w:t>
      </w:r>
      <w:r w:rsidRPr="006E308F">
        <w:rPr>
          <w:lang w:eastAsia="ja-JP"/>
        </w:rPr>
        <w:t xml:space="preserve"> LBT attempts does not exceed a pre-configured number M &gt;= 1. In this case, the maximum number of such </w:t>
      </w:r>
      <w:r>
        <w:rPr>
          <w:lang w:eastAsia="ja-JP"/>
        </w:rPr>
        <w:t xml:space="preserve">CAT-2 </w:t>
      </w:r>
      <w:r w:rsidRPr="006E308F">
        <w:rPr>
          <w:lang w:eastAsia="ja-JP"/>
        </w:rPr>
        <w:t>LBT attempts can be determined as min(ceil(T/</w:t>
      </w:r>
      <w:r>
        <w:rPr>
          <w:lang w:eastAsia="ja-JP"/>
        </w:rPr>
        <w:t>τ</w:t>
      </w:r>
      <w:r w:rsidRPr="006E308F">
        <w:rPr>
          <w:lang w:eastAsia="ja-JP"/>
        </w:rPr>
        <w:t xml:space="preserve">), M), wherein T </w:t>
      </w:r>
      <w:r>
        <w:rPr>
          <w:lang w:eastAsia="ja-JP"/>
        </w:rPr>
        <w:t>can be</w:t>
      </w:r>
      <w:r w:rsidRPr="006E308F">
        <w:rPr>
          <w:lang w:eastAsia="ja-JP"/>
        </w:rPr>
        <w:t xml:space="preserve"> the duration </w:t>
      </w:r>
      <w:r>
        <w:rPr>
          <w:lang w:eastAsia="ja-JP"/>
        </w:rPr>
        <w:t>of the UL burst</w:t>
      </w:r>
      <w:r w:rsidRPr="006E308F">
        <w:rPr>
          <w:lang w:eastAsia="ja-JP"/>
        </w:rPr>
        <w:t xml:space="preserve">, and </w:t>
      </w:r>
      <w:r>
        <w:rPr>
          <w:lang w:eastAsia="ja-JP"/>
        </w:rPr>
        <w:t>τ</w:t>
      </w:r>
      <w:r w:rsidRPr="006E308F">
        <w:rPr>
          <w:lang w:eastAsia="ja-JP"/>
        </w:rPr>
        <w:t xml:space="preserve"> refers </w:t>
      </w:r>
      <w:r>
        <w:rPr>
          <w:lang w:eastAsia="ja-JP"/>
        </w:rPr>
        <w:t xml:space="preserve">to </w:t>
      </w:r>
      <w:r w:rsidRPr="006E308F">
        <w:rPr>
          <w:lang w:eastAsia="ja-JP"/>
        </w:rPr>
        <w:t xml:space="preserve">the </w:t>
      </w:r>
      <w:r>
        <w:rPr>
          <w:lang w:eastAsia="ja-JP"/>
        </w:rPr>
        <w:t>NR-U OFDM symbol</w:t>
      </w:r>
      <w:r w:rsidRPr="006E308F">
        <w:rPr>
          <w:lang w:eastAsia="ja-JP"/>
        </w:rPr>
        <w:t xml:space="preserve"> duration.</w:t>
      </w:r>
    </w:p>
    <w:p w14:paraId="63B5B74C" w14:textId="6BC25F24" w:rsidR="002B4089" w:rsidRPr="002B4089" w:rsidRDefault="00E16289" w:rsidP="002B4089">
      <w:pPr>
        <w:spacing w:line="288" w:lineRule="auto"/>
        <w:jc w:val="both"/>
        <w:rPr>
          <w:b/>
          <w:u w:val="single"/>
        </w:rPr>
      </w:pPr>
      <w:r w:rsidRPr="00300DEE">
        <w:rPr>
          <w:b/>
          <w:u w:val="single"/>
        </w:rPr>
        <w:t>Proposal</w:t>
      </w:r>
      <w:r>
        <w:rPr>
          <w:b/>
          <w:u w:val="single"/>
        </w:rPr>
        <w:t xml:space="preserve"> </w:t>
      </w:r>
      <w:r w:rsidR="00546293">
        <w:rPr>
          <w:b/>
          <w:u w:val="single"/>
        </w:rPr>
        <w:t>24</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025F3FF2" w14:textId="77777777" w:rsidR="004B04A6" w:rsidRPr="00706C92" w:rsidRDefault="004B04A6" w:rsidP="00E74780">
      <w:pPr>
        <w:pStyle w:val="Heading1"/>
        <w:numPr>
          <w:ilvl w:val="0"/>
          <w:numId w:val="11"/>
        </w:numPr>
        <w:pBdr>
          <w:top w:val="single" w:sz="12" w:space="3" w:color="auto"/>
        </w:pBdr>
        <w:spacing w:line="288" w:lineRule="auto"/>
        <w:jc w:val="both"/>
        <w:rPr>
          <w:rFonts w:eastAsia="Batang"/>
          <w:sz w:val="28"/>
          <w:lang w:val="en-US" w:eastAsia="ko-KR"/>
        </w:rPr>
      </w:pPr>
      <w:r w:rsidRPr="00706C92">
        <w:rPr>
          <w:rFonts w:eastAsia="Batang"/>
          <w:sz w:val="28"/>
          <w:lang w:val="en-US" w:eastAsia="ko-KR"/>
        </w:rPr>
        <w:lastRenderedPageBreak/>
        <w:t>Conclusions</w:t>
      </w:r>
    </w:p>
    <w:p w14:paraId="1B24CACF" w14:textId="3CC9D12E"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7FA6F89D" w14:textId="77777777" w:rsidR="000F42B1" w:rsidRPr="00FA6556" w:rsidRDefault="000F42B1" w:rsidP="000F42B1">
      <w:pPr>
        <w:spacing w:line="288" w:lineRule="auto"/>
        <w:jc w:val="both"/>
        <w:rPr>
          <w:rFonts w:eastAsia="MS Mincho"/>
          <w:b/>
          <w:u w:val="single"/>
          <w:lang w:eastAsia="ja-JP"/>
        </w:rPr>
      </w:pPr>
      <w:r w:rsidRPr="00704728">
        <w:rPr>
          <w:rFonts w:eastAsia="MS Mincho"/>
          <w:b/>
          <w:u w:val="single"/>
          <w:lang w:eastAsia="ja-JP"/>
        </w:rPr>
        <w:t xml:space="preserve">Proposal </w:t>
      </w:r>
      <w:r w:rsidRPr="00704728">
        <w:rPr>
          <w:b/>
          <w:u w:val="single"/>
        </w:rPr>
        <w:t>1</w:t>
      </w:r>
      <w:r w:rsidRPr="00704728">
        <w:rPr>
          <w:rFonts w:eastAsia="MS Mincho"/>
          <w:b/>
          <w:u w:val="single"/>
          <w:lang w:eastAsia="ja-JP"/>
        </w:rPr>
        <w:t>: C2/C3=1 for 15 and 30KHz SCS, and C2/C3=2 for 60KHz SCS.</w:t>
      </w:r>
      <w:r>
        <w:rPr>
          <w:rFonts w:eastAsia="MS Mincho"/>
          <w:b/>
          <w:u w:val="single"/>
          <w:lang w:eastAsia="ja-JP"/>
        </w:rPr>
        <w:t xml:space="preserve"> </w:t>
      </w:r>
    </w:p>
    <w:p w14:paraId="06FE08BC" w14:textId="77777777" w:rsidR="000F42B1" w:rsidRPr="00704728" w:rsidRDefault="000F42B1" w:rsidP="000F42B1">
      <w:pPr>
        <w:spacing w:line="288" w:lineRule="auto"/>
        <w:jc w:val="both"/>
        <w:rPr>
          <w:rFonts w:eastAsia="MS Mincho"/>
          <w:b/>
          <w:u w:val="single"/>
          <w:lang w:eastAsia="ja-JP"/>
        </w:rPr>
      </w:pPr>
      <w:r w:rsidRPr="00704728">
        <w:rPr>
          <w:rFonts w:eastAsia="MS Mincho"/>
          <w:b/>
          <w:u w:val="single"/>
          <w:lang w:eastAsia="ja-JP"/>
        </w:rPr>
        <w:t xml:space="preserve">Proposal </w:t>
      </w:r>
      <w:r w:rsidRPr="00704728">
        <w:rPr>
          <w:b/>
          <w:u w:val="single"/>
        </w:rPr>
        <w:t>2</w:t>
      </w:r>
      <w:r w:rsidRPr="00704728">
        <w:rPr>
          <w:rFonts w:eastAsia="MS Mincho"/>
          <w:b/>
          <w:u w:val="single"/>
          <w:lang w:eastAsia="ja-JP"/>
        </w:rPr>
        <w:t xml:space="preserve">: If CAT-4 LBT can be used for all CP extension durations, separate indication of the CP extension duration, the LBT type, and the CAPC are preferred. Otherwise, joint indication can be considered. </w:t>
      </w:r>
    </w:p>
    <w:p w14:paraId="4B5F60B4" w14:textId="77777777" w:rsidR="000F42B1" w:rsidRDefault="000F42B1" w:rsidP="000F42B1">
      <w:pPr>
        <w:spacing w:line="288" w:lineRule="auto"/>
        <w:jc w:val="both"/>
      </w:pPr>
      <w:r>
        <w:rPr>
          <w:b/>
          <w:u w:val="single"/>
        </w:rPr>
        <w:t>Proposal 3</w:t>
      </w:r>
      <w:r w:rsidRPr="0042517E">
        <w:rPr>
          <w:b/>
          <w:u w:val="single"/>
        </w:rPr>
        <w:t>:</w:t>
      </w:r>
      <w:r w:rsidRPr="0042517E">
        <w:rPr>
          <w:rFonts w:hint="eastAsia"/>
          <w:b/>
          <w:u w:val="single"/>
        </w:rPr>
        <w:t xml:space="preserve"> </w:t>
      </w:r>
      <w:r>
        <w:rPr>
          <w:b/>
          <w:u w:val="single"/>
        </w:rPr>
        <w:t xml:space="preserve">For multi-PUSCH scheduling, if Cat-2 16us LBT is indicated by the UL grant, UE can perform Cat-2 16us LBT for the first scheduled PUSCH and switch to Cat-2 25us LBT for next PUSCH transmission if UE fails to access the channel for first scheduled PUSCHs. </w:t>
      </w:r>
    </w:p>
    <w:p w14:paraId="71887125" w14:textId="77777777" w:rsidR="000F42B1" w:rsidRPr="00D91B4F" w:rsidRDefault="000F42B1" w:rsidP="000F42B1">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duration of</w:t>
      </w:r>
      <w:r w:rsidRPr="00D91B4F">
        <w:rPr>
          <w:rFonts w:eastAsia="MS Mincho"/>
          <w:b/>
          <w:u w:val="single"/>
          <w:lang w:eastAsia="ja-JP"/>
        </w:rPr>
        <w:t xml:space="preserve"> this burst is expected to be available </w:t>
      </w:r>
      <w:r>
        <w:rPr>
          <w:rFonts w:eastAsia="MS Mincho"/>
          <w:b/>
          <w:u w:val="single"/>
          <w:lang w:eastAsia="ja-JP"/>
        </w:rPr>
        <w:t xml:space="preserve">when gNB adjusts CWS. </w:t>
      </w:r>
    </w:p>
    <w:p w14:paraId="72AD7B91" w14:textId="77777777" w:rsidR="000F42B1" w:rsidRPr="00BD7D84" w:rsidRDefault="000F42B1" w:rsidP="000F42B1">
      <w:pPr>
        <w:spacing w:line="288" w:lineRule="auto"/>
        <w:jc w:val="both"/>
        <w:rPr>
          <w:rFonts w:eastAsia="MS Mincho"/>
          <w:b/>
          <w:u w:val="single"/>
          <w:lang w:eastAsia="ja-JP"/>
        </w:rPr>
      </w:pPr>
      <w:r>
        <w:rPr>
          <w:rFonts w:eastAsia="MS Mincho"/>
          <w:b/>
          <w:u w:val="single"/>
          <w:lang w:eastAsia="ja-JP"/>
        </w:rPr>
        <w:t xml:space="preserve">Proposal </w:t>
      </w:r>
      <w:r>
        <w:rPr>
          <w:b/>
          <w:u w:val="single"/>
        </w:rPr>
        <w:t>5</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w:t>
      </w:r>
      <w:r>
        <w:rPr>
          <w:rFonts w:eastAsia="MS Mincho"/>
          <w:b/>
          <w:u w:val="single"/>
          <w:lang w:eastAsia="ja-JP"/>
        </w:rPr>
        <w:t>duration more than once</w:t>
      </w:r>
      <w:r w:rsidRPr="00EC1CE2">
        <w:rPr>
          <w:rFonts w:eastAsia="MS Mincho"/>
          <w:b/>
          <w:u w:val="single"/>
          <w:lang w:eastAsia="ja-JP"/>
        </w:rPr>
        <w:t>.</w:t>
      </w:r>
      <w:r>
        <w:rPr>
          <w:rFonts w:eastAsia="MS Mincho"/>
          <w:b/>
          <w:u w:val="single"/>
          <w:lang w:eastAsia="ja-JP"/>
        </w:rPr>
        <w:t xml:space="preserve"> </w:t>
      </w:r>
    </w:p>
    <w:p w14:paraId="4316624D" w14:textId="77777777" w:rsidR="000F42B1" w:rsidRPr="00EC1CE2" w:rsidRDefault="000F42B1" w:rsidP="000F42B1">
      <w:pPr>
        <w:spacing w:line="288" w:lineRule="auto"/>
        <w:jc w:val="both"/>
        <w:rPr>
          <w:rFonts w:eastAsia="MS Mincho"/>
          <w:b/>
          <w:u w:val="single"/>
          <w:lang w:eastAsia="ja-JP"/>
        </w:rPr>
      </w:pPr>
      <w:r>
        <w:rPr>
          <w:rFonts w:eastAsia="MS Mincho"/>
          <w:b/>
          <w:u w:val="single"/>
          <w:lang w:eastAsia="ja-JP"/>
        </w:rPr>
        <w:t xml:space="preserve">Proposal </w:t>
      </w:r>
      <w:r>
        <w:rPr>
          <w:b/>
          <w:u w:val="single"/>
        </w:rPr>
        <w:t>6</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w:t>
      </w:r>
      <w:r>
        <w:rPr>
          <w:rFonts w:eastAsia="MS Mincho"/>
          <w:b/>
          <w:u w:val="single"/>
          <w:lang w:eastAsia="ja-JP"/>
        </w:rPr>
        <w:t>duration</w:t>
      </w:r>
      <w:r w:rsidRPr="00EC1CE2">
        <w:rPr>
          <w:rFonts w:eastAsia="MS Mincho"/>
          <w:b/>
          <w:u w:val="single"/>
          <w:lang w:eastAsia="ja-JP"/>
        </w:rPr>
        <w:t>.</w:t>
      </w:r>
      <w:r>
        <w:rPr>
          <w:rFonts w:eastAsia="MS Mincho"/>
          <w:b/>
          <w:u w:val="single"/>
          <w:lang w:eastAsia="ja-JP"/>
        </w:rPr>
        <w:t xml:space="preserve"> </w:t>
      </w:r>
    </w:p>
    <w:p w14:paraId="465EE12E" w14:textId="77777777" w:rsidR="000F42B1" w:rsidRDefault="000F42B1" w:rsidP="000F42B1">
      <w:pPr>
        <w:spacing w:line="288" w:lineRule="auto"/>
        <w:jc w:val="both"/>
        <w:rPr>
          <w:rFonts w:eastAsia="MS Mincho"/>
          <w:b/>
          <w:u w:val="single"/>
          <w:lang w:eastAsia="ja-JP"/>
        </w:rPr>
      </w:pPr>
      <w:r>
        <w:rPr>
          <w:rFonts w:eastAsia="MS Mincho"/>
          <w:b/>
          <w:u w:val="single"/>
          <w:lang w:eastAsia="ja-JP"/>
        </w:rPr>
        <w:t xml:space="preserve">Proposal </w:t>
      </w:r>
      <w:r>
        <w:rPr>
          <w:b/>
          <w:u w:val="single"/>
        </w:rPr>
        <w:t>7</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 xml:space="preserve">80% of the TBs transmitted in the reference </w:t>
      </w:r>
      <w:r>
        <w:rPr>
          <w:rFonts w:eastAsia="MS Mincho"/>
          <w:b/>
          <w:u w:val="single"/>
          <w:lang w:eastAsia="ja-JP"/>
        </w:rPr>
        <w:t>duration</w:t>
      </w:r>
      <w:r w:rsidRPr="003F7C4C">
        <w:rPr>
          <w:rFonts w:eastAsia="MS Mincho"/>
          <w:b/>
          <w:u w:val="single"/>
          <w:lang w:eastAsia="ja-JP"/>
        </w:rPr>
        <w:t xml:space="preserve">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w:t>
      </w:r>
      <w:r w:rsidRPr="003E741E">
        <w:rPr>
          <w:rFonts w:eastAsia="MS Mincho"/>
          <w:b/>
          <w:u w:val="single"/>
          <w:lang w:eastAsia="ja-JP"/>
        </w:rPr>
        <w:t xml:space="preserve">all </w:t>
      </w:r>
      <w:r>
        <w:rPr>
          <w:rFonts w:eastAsia="MS Mincho"/>
          <w:b/>
          <w:u w:val="single"/>
          <w:lang w:eastAsia="ja-JP"/>
        </w:rPr>
        <w:t>(re)</w:t>
      </w:r>
      <w:r w:rsidRPr="003E741E">
        <w:rPr>
          <w:rFonts w:eastAsia="MS Mincho"/>
          <w:b/>
          <w:u w:val="single"/>
          <w:lang w:eastAsia="ja-JP"/>
        </w:rPr>
        <w:t>transmitted CBGs within this TB is NACK</w:t>
      </w:r>
      <w:r>
        <w:rPr>
          <w:rFonts w:eastAsia="MS Mincho"/>
          <w:b/>
          <w:u w:val="single"/>
          <w:lang w:eastAsia="ja-JP"/>
        </w:rPr>
        <w:t>.</w:t>
      </w:r>
    </w:p>
    <w:p w14:paraId="42E5FEE1" w14:textId="77777777" w:rsidR="000F42B1" w:rsidRPr="0059647A" w:rsidRDefault="000F42B1" w:rsidP="000F42B1">
      <w:pPr>
        <w:spacing w:line="288" w:lineRule="auto"/>
        <w:jc w:val="both"/>
        <w:rPr>
          <w:rFonts w:eastAsia="MS Mincho"/>
          <w:b/>
          <w:u w:val="single"/>
          <w:lang w:eastAsia="ja-JP"/>
        </w:rPr>
      </w:pPr>
      <w:r>
        <w:rPr>
          <w:rFonts w:eastAsia="MS Mincho"/>
          <w:b/>
          <w:u w:val="single"/>
          <w:lang w:eastAsia="ja-JP"/>
        </w:rPr>
        <w:t>Proposal 8: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duration </w:t>
      </w:r>
      <w:r w:rsidRPr="0059647A">
        <w:rPr>
          <w:rFonts w:eastAsia="MS Mincho"/>
          <w:b/>
          <w:u w:val="single"/>
          <w:lang w:eastAsia="ja-JP"/>
        </w:rPr>
        <w:t>can be not counted towards the current CWS adaptation decision.</w:t>
      </w:r>
    </w:p>
    <w:p w14:paraId="00ED9632" w14:textId="77777777" w:rsidR="000F42B1" w:rsidRDefault="000F42B1" w:rsidP="000F42B1">
      <w:pPr>
        <w:spacing w:line="288" w:lineRule="auto"/>
        <w:jc w:val="both"/>
      </w:pPr>
      <w:r w:rsidRPr="002C5830">
        <w:rPr>
          <w:rFonts w:eastAsia="MS Mincho"/>
          <w:b/>
          <w:u w:val="single"/>
          <w:lang w:eastAsia="ja-JP"/>
        </w:rPr>
        <w:t xml:space="preserve">Proposal </w:t>
      </w:r>
      <w:r>
        <w:rPr>
          <w:b/>
          <w:u w:val="single"/>
        </w:rPr>
        <w:t>9</w:t>
      </w:r>
      <w:r w:rsidRPr="002C5830">
        <w:rPr>
          <w:rFonts w:eastAsia="MS Mincho"/>
          <w:b/>
          <w:u w:val="single"/>
          <w:lang w:eastAsia="ja-JP"/>
        </w:rPr>
        <w:t xml:space="preserve">: </w:t>
      </w:r>
      <w:r>
        <w:rPr>
          <w:rFonts w:eastAsia="MS Mincho"/>
          <w:b/>
          <w:u w:val="single"/>
          <w:lang w:eastAsia="ja-JP"/>
        </w:rPr>
        <w:t>Reuse the RRC configured minimum</w:t>
      </w:r>
      <w:r w:rsidRPr="00194C49">
        <w:rPr>
          <w:rFonts w:eastAsia="MS Mincho"/>
          <w:b/>
          <w:u w:val="single"/>
          <w:lang w:eastAsia="ja-JP"/>
        </w:rPr>
        <w:t xml:space="preserve"> duration D between PUSCH and DFI carrying HARQ-ACK for that PUSCH </w:t>
      </w:r>
      <w:r>
        <w:rPr>
          <w:rFonts w:eastAsia="MS Mincho"/>
          <w:b/>
          <w:u w:val="single"/>
          <w:lang w:eastAsia="ja-JP"/>
        </w:rPr>
        <w:t>for t</w:t>
      </w:r>
      <w:r w:rsidRPr="00194C49">
        <w:rPr>
          <w:rFonts w:eastAsia="MS Mincho"/>
          <w:b/>
          <w:u w:val="single"/>
          <w:lang w:eastAsia="ja-JP"/>
        </w:rPr>
        <w:t xml:space="preserve">he minimum latency between </w:t>
      </w:r>
      <w:r>
        <w:rPr>
          <w:rFonts w:eastAsia="MS Mincho"/>
          <w:b/>
          <w:u w:val="single"/>
          <w:lang w:eastAsia="ja-JP"/>
        </w:rPr>
        <w:t xml:space="preserve">reference duration and the following </w:t>
      </w:r>
      <w:r w:rsidRPr="00194C49">
        <w:rPr>
          <w:rFonts w:eastAsia="MS Mincho"/>
          <w:b/>
          <w:u w:val="single"/>
          <w:lang w:eastAsia="ja-JP"/>
        </w:rPr>
        <w:t xml:space="preserve">UL grant or DFI </w:t>
      </w:r>
      <w:r>
        <w:rPr>
          <w:rFonts w:eastAsia="MS Mincho"/>
          <w:b/>
          <w:u w:val="single"/>
          <w:lang w:eastAsia="ja-JP"/>
        </w:rPr>
        <w:t xml:space="preserve"> for CWS adaption</w:t>
      </w:r>
      <w:r w:rsidRPr="00194C49">
        <w:rPr>
          <w:rFonts w:eastAsia="MS Mincho"/>
          <w:b/>
          <w:u w:val="single"/>
          <w:lang w:eastAsia="ja-JP"/>
        </w:rPr>
        <w:t>.</w:t>
      </w:r>
    </w:p>
    <w:p w14:paraId="1072C424" w14:textId="77777777" w:rsidR="000F42B1" w:rsidRPr="0052353E" w:rsidRDefault="000F42B1" w:rsidP="000F42B1">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I</w:t>
      </w:r>
      <w:r w:rsidRPr="00A138F2">
        <w:rPr>
          <w:rFonts w:eastAsia="MS Mincho"/>
          <w:b/>
          <w:u w:val="single"/>
          <w:lang w:eastAsia="ja-JP"/>
        </w:rPr>
        <w:t xml:space="preserve">f the signals/channels without HARQ-ACK are transmitted alone or multiplexed </w:t>
      </w:r>
      <w:r>
        <w:rPr>
          <w:rFonts w:eastAsia="MS Mincho"/>
          <w:b/>
          <w:u w:val="single"/>
          <w:lang w:eastAsia="ja-JP"/>
        </w:rPr>
        <w:t xml:space="preserve">only </w:t>
      </w:r>
      <w:r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55873DC7" w14:textId="77777777" w:rsidR="000F42B1" w:rsidRPr="00003BE2" w:rsidRDefault="000F42B1" w:rsidP="000F42B1">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220EE768" w14:textId="77777777" w:rsidR="000F42B1" w:rsidRPr="004A441C" w:rsidRDefault="000F42B1" w:rsidP="000F42B1">
      <w:pPr>
        <w:spacing w:line="288" w:lineRule="auto"/>
        <w:jc w:val="both"/>
        <w:rPr>
          <w:rFonts w:eastAsia="MS Mincho"/>
          <w:b/>
          <w:u w:val="single"/>
          <w:lang w:eastAsia="ja-JP"/>
        </w:rPr>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1CA3BD0F" w14:textId="77777777" w:rsidR="000F42B1" w:rsidRDefault="000F42B1" w:rsidP="000F42B1">
      <w:pPr>
        <w:spacing w:line="288" w:lineRule="auto"/>
        <w:jc w:val="both"/>
        <w:rPr>
          <w:rFonts w:eastAsia="MS Mincho"/>
          <w:b/>
          <w:u w:val="single"/>
          <w:lang w:eastAsia="ja-JP"/>
        </w:rPr>
      </w:pPr>
      <w:r>
        <w:rPr>
          <w:rFonts w:eastAsia="MS Mincho"/>
          <w:b/>
          <w:u w:val="single"/>
          <w:lang w:eastAsia="ja-JP"/>
        </w:rPr>
        <w:t>Proposal 13</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18A1A0EE" w14:textId="77777777" w:rsidR="000F42B1" w:rsidRDefault="000F42B1" w:rsidP="000F42B1">
      <w:pPr>
        <w:spacing w:line="288" w:lineRule="auto"/>
        <w:jc w:val="both"/>
      </w:pPr>
      <w:r>
        <w:rPr>
          <w:rFonts w:eastAsia="MS Mincho"/>
          <w:b/>
          <w:u w:val="single"/>
          <w:lang w:eastAsia="ja-JP"/>
        </w:rPr>
        <w:t>Proposal 14</w:t>
      </w:r>
      <w:r w:rsidRPr="006009E6">
        <w:rPr>
          <w:rFonts w:eastAsia="MS Mincho"/>
          <w:b/>
          <w:u w:val="single"/>
          <w:lang w:eastAsia="ja-JP"/>
        </w:rPr>
        <w:t xml:space="preserve">: </w:t>
      </w:r>
      <w:r>
        <w:rPr>
          <w:rFonts w:eastAsia="MS Mincho"/>
          <w:b/>
          <w:u w:val="single"/>
          <w:lang w:eastAsia="ja-JP"/>
        </w:rPr>
        <w:t xml:space="preserve">For 2-step RACH, CWS for </w:t>
      </w:r>
      <w:proofErr w:type="spellStart"/>
      <w:r>
        <w:rPr>
          <w:rFonts w:eastAsia="MS Mincho"/>
          <w:b/>
          <w:u w:val="single"/>
          <w:lang w:eastAsia="ja-JP"/>
        </w:rPr>
        <w:t>MsgA</w:t>
      </w:r>
      <w:proofErr w:type="spellEnd"/>
      <w:r>
        <w:rPr>
          <w:rFonts w:eastAsia="MS Mincho"/>
          <w:b/>
          <w:u w:val="single"/>
          <w:lang w:eastAsia="ja-JP"/>
        </w:rPr>
        <w:t xml:space="preserve"> PRACH+PUSCH LBT can increase to the next available value if </w:t>
      </w:r>
      <w:proofErr w:type="spellStart"/>
      <w:r>
        <w:rPr>
          <w:rFonts w:eastAsia="MS Mincho"/>
          <w:b/>
          <w:u w:val="single"/>
          <w:lang w:eastAsia="ja-JP"/>
        </w:rPr>
        <w:t>MsgB</w:t>
      </w:r>
      <w:proofErr w:type="spellEnd"/>
      <w:r>
        <w:rPr>
          <w:rFonts w:eastAsia="MS Mincho"/>
          <w:b/>
          <w:u w:val="single"/>
          <w:lang w:eastAsia="ja-JP"/>
        </w:rPr>
        <w:t xml:space="preserve"> </w:t>
      </w:r>
      <w:r w:rsidRPr="00C42C01">
        <w:rPr>
          <w:rFonts w:eastAsia="MS Mincho"/>
          <w:b/>
          <w:u w:val="single"/>
          <w:lang w:eastAsia="ja-JP"/>
        </w:rPr>
        <w:t xml:space="preserve">corresponding to the transmitted </w:t>
      </w:r>
      <w:proofErr w:type="spellStart"/>
      <w:r w:rsidRPr="00C42C01">
        <w:rPr>
          <w:rFonts w:eastAsia="MS Mincho"/>
          <w:b/>
          <w:u w:val="single"/>
          <w:lang w:eastAsia="ja-JP"/>
        </w:rPr>
        <w:t>MsgA</w:t>
      </w:r>
      <w:proofErr w:type="spellEnd"/>
      <w:r>
        <w:rPr>
          <w:rFonts w:eastAsia="MS Mincho"/>
          <w:b/>
          <w:u w:val="single"/>
          <w:lang w:eastAsia="ja-JP"/>
        </w:rPr>
        <w:t xml:space="preserve"> is not received within the RAR monitoring window; CWS for </w:t>
      </w:r>
      <w:proofErr w:type="spellStart"/>
      <w:r>
        <w:rPr>
          <w:rFonts w:eastAsia="MS Mincho"/>
          <w:b/>
          <w:u w:val="single"/>
          <w:lang w:eastAsia="ja-JP"/>
        </w:rPr>
        <w:t>MsgA</w:t>
      </w:r>
      <w:proofErr w:type="spellEnd"/>
      <w:r>
        <w:rPr>
          <w:rFonts w:eastAsia="MS Mincho"/>
          <w:b/>
          <w:u w:val="single"/>
          <w:lang w:eastAsia="ja-JP"/>
        </w:rPr>
        <w:t xml:space="preserve"> PUSCH transmission can remain unchanged if </w:t>
      </w:r>
      <w:proofErr w:type="spellStart"/>
      <w:r>
        <w:rPr>
          <w:rFonts w:eastAsia="MS Mincho"/>
          <w:b/>
          <w:u w:val="single"/>
          <w:lang w:eastAsia="ja-JP"/>
        </w:rPr>
        <w:t>fallbackRAR</w:t>
      </w:r>
      <w:proofErr w:type="spellEnd"/>
      <w:r>
        <w:rPr>
          <w:rFonts w:eastAsia="MS Mincho"/>
          <w:b/>
          <w:u w:val="single"/>
          <w:lang w:eastAsia="ja-JP"/>
        </w:rPr>
        <w:t xml:space="preserve"> is received and can reset to the minimum value if </w:t>
      </w:r>
      <w:proofErr w:type="spellStart"/>
      <w:r>
        <w:rPr>
          <w:rFonts w:eastAsia="MS Mincho"/>
          <w:b/>
          <w:u w:val="single"/>
          <w:lang w:eastAsia="ja-JP"/>
        </w:rPr>
        <w:t>successRAR</w:t>
      </w:r>
      <w:proofErr w:type="spellEnd"/>
      <w:r>
        <w:rPr>
          <w:rFonts w:eastAsia="MS Mincho"/>
          <w:b/>
          <w:u w:val="single"/>
          <w:lang w:eastAsia="ja-JP"/>
        </w:rPr>
        <w:t xml:space="preserve"> is received.</w:t>
      </w:r>
    </w:p>
    <w:p w14:paraId="0B1890A9" w14:textId="77777777" w:rsidR="000F42B1" w:rsidRPr="008E76C3" w:rsidRDefault="000F42B1" w:rsidP="000F42B1">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15</w:t>
      </w:r>
      <w:r w:rsidRPr="00862F86">
        <w:rPr>
          <w:rFonts w:eastAsia="MS Mincho"/>
          <w:b/>
          <w:u w:val="single"/>
          <w:lang w:eastAsia="ja-JP"/>
        </w:rPr>
        <w:t>: A single CWS can be maintained across LBT bandwidths for NR-U wideband operation similar to type B1 of LTE-LAA multi-carrier LBT.</w:t>
      </w:r>
    </w:p>
    <w:p w14:paraId="252804EC" w14:textId="77777777" w:rsidR="000F42B1" w:rsidRDefault="000F42B1" w:rsidP="000F42B1">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16</w:t>
      </w:r>
      <w:r w:rsidRPr="00862F86">
        <w:rPr>
          <w:rFonts w:eastAsia="MS Mincho"/>
          <w:b/>
          <w:u w:val="single"/>
          <w:lang w:eastAsia="ja-JP"/>
        </w:rPr>
        <w:t>:</w:t>
      </w:r>
      <w:r>
        <w:rPr>
          <w:rFonts w:eastAsia="MS Mincho"/>
          <w:b/>
          <w:u w:val="single"/>
          <w:lang w:eastAsia="ja-JP"/>
        </w:rPr>
        <w:t xml:space="preserve"> CWS management for different UL BWPs should be defined. </w:t>
      </w:r>
    </w:p>
    <w:p w14:paraId="5985AD64" w14:textId="77777777" w:rsidR="000F42B1" w:rsidRPr="003F72C5" w:rsidRDefault="000F42B1" w:rsidP="000F42B1">
      <w:pPr>
        <w:spacing w:line="288" w:lineRule="auto"/>
        <w:jc w:val="both"/>
        <w:rPr>
          <w:rFonts w:eastAsia="MS Mincho"/>
          <w:b/>
          <w:u w:val="single"/>
          <w:lang w:eastAsia="ja-JP"/>
        </w:rPr>
      </w:pPr>
      <w:r w:rsidRPr="00872641">
        <w:rPr>
          <w:rFonts w:eastAsia="MS Mincho"/>
          <w:b/>
          <w:u w:val="single"/>
          <w:lang w:eastAsia="ja-JP"/>
        </w:rPr>
        <w:lastRenderedPageBreak/>
        <w:t>Proposal 17: gNB can transmit in the remaining UE-initiated COT after first switch from UE to gNB with CAT-1 LBT.</w:t>
      </w:r>
    </w:p>
    <w:p w14:paraId="14476AFD" w14:textId="77777777" w:rsidR="000F42B1" w:rsidRPr="00247D4A" w:rsidRDefault="000F42B1" w:rsidP="000F42B1">
      <w:pPr>
        <w:spacing w:line="288" w:lineRule="auto"/>
        <w:jc w:val="both"/>
        <w:rPr>
          <w:rFonts w:eastAsia="MS Mincho"/>
          <w:b/>
          <w:u w:val="single"/>
          <w:lang w:eastAsia="ja-JP"/>
        </w:rPr>
      </w:pPr>
      <w:r w:rsidRPr="00872641">
        <w:rPr>
          <w:rFonts w:eastAsia="MS Mincho"/>
          <w:b/>
          <w:u w:val="single"/>
          <w:lang w:eastAsia="ja-JP"/>
        </w:rPr>
        <w:t>Proposal 18: gNB can share UE-initiated COT over all of the LBT bandwidths that overlap with scheduled UL resources for downlink transmission.</w:t>
      </w:r>
    </w:p>
    <w:p w14:paraId="1DCF7D98" w14:textId="77777777" w:rsidR="000F42B1" w:rsidRPr="008228EF" w:rsidRDefault="000F42B1" w:rsidP="000F42B1">
      <w:pPr>
        <w:spacing w:line="288" w:lineRule="auto"/>
        <w:jc w:val="both"/>
        <w:rPr>
          <w:rFonts w:eastAsia="MS Mincho"/>
          <w:b/>
          <w:u w:val="single"/>
          <w:lang w:eastAsia="ja-JP"/>
        </w:rPr>
      </w:pPr>
      <w:r w:rsidRPr="00D13A12">
        <w:rPr>
          <w:rFonts w:eastAsia="MS Mincho"/>
          <w:b/>
          <w:u w:val="single"/>
          <w:lang w:eastAsia="ja-JP"/>
        </w:rPr>
        <w:t xml:space="preserve">Proposal 19: FBE UE can be the initiating device for FBE operation </w:t>
      </w:r>
      <w:r>
        <w:rPr>
          <w:rFonts w:eastAsia="MS Mincho"/>
          <w:b/>
          <w:u w:val="single"/>
          <w:lang w:eastAsia="ja-JP"/>
        </w:rPr>
        <w:t xml:space="preserve">only if </w:t>
      </w:r>
      <w:r w:rsidRPr="00D13A12">
        <w:rPr>
          <w:rFonts w:eastAsia="MS Mincho"/>
          <w:b/>
          <w:u w:val="single"/>
          <w:lang w:eastAsia="ja-JP"/>
        </w:rPr>
        <w:t xml:space="preserve">gNB has failed to obtain the </w:t>
      </w:r>
      <w:r>
        <w:rPr>
          <w:rFonts w:eastAsia="MS Mincho"/>
          <w:b/>
          <w:u w:val="single"/>
          <w:lang w:eastAsia="ja-JP"/>
        </w:rPr>
        <w:t xml:space="preserve">COT </w:t>
      </w:r>
      <w:r w:rsidRPr="00D13A12">
        <w:rPr>
          <w:rFonts w:eastAsia="MS Mincho"/>
          <w:b/>
          <w:u w:val="single"/>
          <w:lang w:eastAsia="ja-JP"/>
        </w:rPr>
        <w:t>and non-scheduled UL transmissions are configured on current COT.</w:t>
      </w:r>
    </w:p>
    <w:p w14:paraId="0907A711" w14:textId="77777777" w:rsidR="000F42B1" w:rsidRPr="00A47774" w:rsidRDefault="000F42B1" w:rsidP="000F42B1">
      <w:pPr>
        <w:spacing w:line="288" w:lineRule="auto"/>
        <w:jc w:val="both"/>
        <w:rPr>
          <w:rFonts w:eastAsia="MS Mincho"/>
          <w:b/>
          <w:u w:val="single"/>
          <w:lang w:eastAsia="ja-JP"/>
        </w:rPr>
      </w:pPr>
      <w:r>
        <w:rPr>
          <w:rFonts w:eastAsia="MS Mincho"/>
          <w:b/>
          <w:u w:val="single"/>
          <w:lang w:eastAsia="ja-JP"/>
        </w:rPr>
        <w:t>Proposal 20</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0DEC2312" w14:textId="77777777" w:rsidR="000F42B1" w:rsidRDefault="000F42B1" w:rsidP="000F42B1">
      <w:pPr>
        <w:spacing w:line="288" w:lineRule="auto"/>
        <w:rPr>
          <w:rFonts w:eastAsia="MS Mincho"/>
          <w:b/>
          <w:u w:val="single"/>
          <w:lang w:eastAsia="ja-JP"/>
        </w:rPr>
      </w:pPr>
      <w:r>
        <w:rPr>
          <w:rFonts w:eastAsia="MS Mincho"/>
          <w:b/>
          <w:u w:val="single"/>
          <w:lang w:eastAsia="ja-JP"/>
        </w:rPr>
        <w:t xml:space="preserve">Proposal </w:t>
      </w:r>
      <w:r>
        <w:rPr>
          <w:b/>
          <w:u w:val="single"/>
        </w:rPr>
        <w:t>21</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38D12301" w14:textId="77777777" w:rsidR="000F42B1" w:rsidRDefault="000F42B1" w:rsidP="000F42B1">
      <w:pPr>
        <w:spacing w:line="288" w:lineRule="auto"/>
        <w:jc w:val="both"/>
        <w:rPr>
          <w:rFonts w:eastAsia="MS Mincho"/>
          <w:b/>
          <w:u w:val="single"/>
          <w:lang w:eastAsia="ja-JP"/>
        </w:rPr>
      </w:pPr>
      <w:r>
        <w:rPr>
          <w:rFonts w:eastAsia="MS Mincho"/>
          <w:b/>
          <w:u w:val="single"/>
          <w:lang w:eastAsia="ja-JP"/>
        </w:rPr>
        <w:t xml:space="preserve">Proposal </w:t>
      </w:r>
      <w:r>
        <w:rPr>
          <w:b/>
          <w:u w:val="single"/>
        </w:rPr>
        <w:t>22</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07CA22C7" w14:textId="77777777" w:rsidR="000F42B1" w:rsidRPr="00706C92" w:rsidRDefault="000F42B1" w:rsidP="000F42B1">
      <w:pPr>
        <w:spacing w:line="288" w:lineRule="auto"/>
        <w:jc w:val="both"/>
        <w:rPr>
          <w:rFonts w:eastAsia="MS Mincho"/>
          <w:b/>
          <w:u w:val="single"/>
          <w:lang w:eastAsia="ja-JP"/>
        </w:rPr>
      </w:pPr>
      <w:r>
        <w:rPr>
          <w:rFonts w:eastAsia="MS Mincho"/>
          <w:b/>
          <w:u w:val="single"/>
          <w:lang w:eastAsia="ja-JP"/>
        </w:rPr>
        <w:t>Proposal 23</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 xml:space="preserve">should be 1 </w:t>
      </w:r>
      <w:proofErr w:type="spellStart"/>
      <w:r w:rsidRPr="00DA20A9">
        <w:rPr>
          <w:rFonts w:eastAsia="MS Mincho"/>
          <w:b/>
          <w:u w:val="single"/>
          <w:lang w:eastAsia="ja-JP"/>
        </w:rPr>
        <w:t>ms.</w:t>
      </w:r>
      <w:proofErr w:type="spellEnd"/>
    </w:p>
    <w:p w14:paraId="31FEBA86" w14:textId="77777777" w:rsidR="000F42B1" w:rsidRPr="002B4089" w:rsidRDefault="000F42B1" w:rsidP="000F42B1">
      <w:pPr>
        <w:spacing w:line="288" w:lineRule="auto"/>
        <w:jc w:val="both"/>
        <w:rPr>
          <w:b/>
          <w:u w:val="single"/>
        </w:rPr>
      </w:pPr>
      <w:r w:rsidRPr="00300DEE">
        <w:rPr>
          <w:b/>
          <w:u w:val="single"/>
        </w:rPr>
        <w:t>Proposal</w:t>
      </w:r>
      <w:r>
        <w:rPr>
          <w:b/>
          <w:u w:val="single"/>
        </w:rPr>
        <w:t xml:space="preserve"> 24</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34CCE77C" w14:textId="4A8721D8" w:rsidR="000F42B1" w:rsidRDefault="000F42B1" w:rsidP="00E74780">
      <w:pPr>
        <w:spacing w:before="120" w:after="120" w:line="288" w:lineRule="auto"/>
        <w:jc w:val="both"/>
        <w:rPr>
          <w:rFonts w:eastAsia="MS Mincho"/>
          <w:lang w:eastAsia="ja-JP"/>
        </w:rPr>
      </w:pP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200ADD42" w14:textId="7A43715D" w:rsidR="00BF49BC" w:rsidRPr="00BF49BC" w:rsidRDefault="00BF49BC" w:rsidP="00BF49BC">
      <w:pPr>
        <w:spacing w:after="0" w:line="360" w:lineRule="auto"/>
        <w:jc w:val="both"/>
        <w:rPr>
          <w:rFonts w:eastAsia="MS Mincho"/>
          <w:lang w:eastAsia="ja-JP"/>
        </w:rPr>
      </w:pPr>
      <w:r w:rsidRPr="00B23DD3">
        <w:rPr>
          <w:rFonts w:eastAsia="MS Mincho"/>
          <w:lang w:eastAsia="ja-JP"/>
        </w:rPr>
        <w:t xml:space="preserve">[1] </w:t>
      </w:r>
      <w:r>
        <w:rPr>
          <w:rFonts w:eastAsia="MS Mincho"/>
          <w:lang w:eastAsia="ja-JP"/>
        </w:rPr>
        <w:t>RAN1 Chairman’s Note, 3GPP TSG RAN WG1 Meeting #98bis, Chongqing, China, Oct 14th – 20th, 2019.</w:t>
      </w:r>
    </w:p>
    <w:p w14:paraId="354AC43A" w14:textId="4EC8CE78" w:rsidR="00D25949" w:rsidRPr="0043153A" w:rsidRDefault="00EE19E7" w:rsidP="001526A4">
      <w:pPr>
        <w:spacing w:after="0" w:line="360" w:lineRule="auto"/>
        <w:rPr>
          <w:lang w:eastAsia="ko-KR"/>
        </w:rPr>
      </w:pPr>
      <w:r>
        <w:rPr>
          <w:rFonts w:eastAsia="MS Mincho"/>
          <w:lang w:eastAsia="ja-JP"/>
        </w:rPr>
        <w:t>[</w:t>
      </w:r>
      <w:r w:rsidR="00524B75">
        <w:rPr>
          <w:rFonts w:eastAsia="MS Mincho"/>
          <w:lang w:eastAsia="ja-JP"/>
        </w:rPr>
        <w:t>2</w:t>
      </w:r>
      <w:r>
        <w:rPr>
          <w:rFonts w:eastAsia="MS Mincho"/>
          <w:lang w:eastAsia="ja-JP"/>
        </w:rPr>
        <w:t>] TR 38.889, Study on NR-based Access to Unlicensed Spectrum (Release 16), Dec. 2018.</w:t>
      </w:r>
    </w:p>
    <w:sectPr w:rsidR="00D25949" w:rsidRPr="0043153A" w:rsidSect="00C3193E">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D543C" w14:textId="77777777" w:rsidR="000675AF" w:rsidRPr="00C47AD2" w:rsidRDefault="000675AF" w:rsidP="00736F7B">
      <w:pPr>
        <w:rPr>
          <w:rFonts w:ascii="Arial" w:hAnsi="Arial"/>
          <w:sz w:val="12"/>
        </w:rPr>
      </w:pPr>
      <w:r>
        <w:separator/>
      </w:r>
    </w:p>
  </w:endnote>
  <w:endnote w:type="continuationSeparator" w:id="0">
    <w:p w14:paraId="2579EB60" w14:textId="77777777" w:rsidR="000675AF" w:rsidRPr="00C47AD2" w:rsidRDefault="000675A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00000287"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264E41" w:rsidRDefault="00264E4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264E41" w:rsidRDefault="00264E4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6547575C" w:rsidR="00264E41" w:rsidRDefault="00264E41">
    <w:pPr>
      <w:pStyle w:val="Footer"/>
    </w:pPr>
    <w:r>
      <w:fldChar w:fldCharType="begin"/>
    </w:r>
    <w:r>
      <w:instrText xml:space="preserve"> PAGE   \* MERGEFORMAT </w:instrText>
    </w:r>
    <w:r>
      <w:fldChar w:fldCharType="separate"/>
    </w:r>
    <w:r w:rsidR="007F3B2B">
      <w:t>13</w:t>
    </w:r>
    <w:r>
      <w:fldChar w:fldCharType="end"/>
    </w:r>
  </w:p>
  <w:p w14:paraId="769E1F04" w14:textId="77777777" w:rsidR="00264E41" w:rsidRDefault="00264E4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52E4F" w14:textId="77777777" w:rsidR="000675AF" w:rsidRPr="00C47AD2" w:rsidRDefault="000675AF" w:rsidP="00736F7B">
      <w:pPr>
        <w:rPr>
          <w:rFonts w:ascii="Arial" w:hAnsi="Arial"/>
          <w:sz w:val="12"/>
        </w:rPr>
      </w:pPr>
      <w:r>
        <w:separator/>
      </w:r>
    </w:p>
  </w:footnote>
  <w:footnote w:type="continuationSeparator" w:id="0">
    <w:p w14:paraId="78C0264D" w14:textId="77777777" w:rsidR="000675AF" w:rsidRPr="00C47AD2" w:rsidRDefault="000675AF"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55pt;height:11.55pt" o:bullet="t">
        <v:imagedata r:id="rId1" o:title="artE1F5"/>
      </v:shape>
    </w:pict>
  </w:numPicBullet>
  <w:numPicBullet w:numPicBulletId="1">
    <w:pict>
      <v:shape id="_x0000_i1089" type="#_x0000_t75" style="width:11.55pt;height:11.5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83F7DFD"/>
    <w:multiLevelType w:val="hybridMultilevel"/>
    <w:tmpl w:val="47B4323C"/>
    <w:lvl w:ilvl="0" w:tplc="FAB8FDC0">
      <w:start w:val="15"/>
      <w:numFmt w:val="bullet"/>
      <w:lvlText w:val="-"/>
      <w:lvlJc w:val="left"/>
      <w:pPr>
        <w:ind w:left="360" w:hanging="360"/>
      </w:pPr>
      <w:rPr>
        <w:rFonts w:ascii="Century" w:eastAsia="SimSun" w:hAnsi="Century"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181877"/>
    <w:multiLevelType w:val="hybridMultilevel"/>
    <w:tmpl w:val="683E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6C730E"/>
    <w:multiLevelType w:val="hybridMultilevel"/>
    <w:tmpl w:val="1B341BCC"/>
    <w:lvl w:ilvl="0" w:tplc="A70E7432">
      <w:start w:val="1"/>
      <w:numFmt w:val="bullet"/>
      <w:lvlText w:val="-"/>
      <w:lvlJc w:val="left"/>
      <w:pPr>
        <w:ind w:left="760" w:hanging="360"/>
      </w:pPr>
      <w:rPr>
        <w:rFonts w:ascii="Century" w:eastAsiaTheme="minorEastAsia" w:hAnsi="Century"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480DDA"/>
    <w:multiLevelType w:val="hybridMultilevel"/>
    <w:tmpl w:val="63869FB2"/>
    <w:lvl w:ilvl="0" w:tplc="21ECA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CC3FFF"/>
    <w:multiLevelType w:val="hybridMultilevel"/>
    <w:tmpl w:val="CF569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6"/>
  </w:num>
  <w:num w:numId="6">
    <w:abstractNumId w:val="43"/>
  </w:num>
  <w:num w:numId="7">
    <w:abstractNumId w:val="27"/>
  </w:num>
  <w:num w:numId="8">
    <w:abstractNumId w:val="23"/>
  </w:num>
  <w:num w:numId="9">
    <w:abstractNumId w:val="40"/>
  </w:num>
  <w:num w:numId="10">
    <w:abstractNumId w:val="7"/>
  </w:num>
  <w:num w:numId="11">
    <w:abstractNumId w:val="15"/>
  </w:num>
  <w:num w:numId="12">
    <w:abstractNumId w:val="41"/>
  </w:num>
  <w:num w:numId="13">
    <w:abstractNumId w:val="33"/>
  </w:num>
  <w:num w:numId="14">
    <w:abstractNumId w:val="10"/>
  </w:num>
  <w:num w:numId="15">
    <w:abstractNumId w:val="13"/>
  </w:num>
  <w:num w:numId="16">
    <w:abstractNumId w:val="37"/>
  </w:num>
  <w:num w:numId="17">
    <w:abstractNumId w:val="9"/>
  </w:num>
  <w:num w:numId="18">
    <w:abstractNumId w:val="34"/>
  </w:num>
  <w:num w:numId="19">
    <w:abstractNumId w:val="8"/>
  </w:num>
  <w:num w:numId="20">
    <w:abstractNumId w:val="28"/>
  </w:num>
  <w:num w:numId="21">
    <w:abstractNumId w:val="19"/>
  </w:num>
  <w:num w:numId="22">
    <w:abstractNumId w:val="1"/>
  </w:num>
  <w:num w:numId="23">
    <w:abstractNumId w:val="6"/>
  </w:num>
  <w:num w:numId="24">
    <w:abstractNumId w:val="36"/>
  </w:num>
  <w:num w:numId="25">
    <w:abstractNumId w:val="6"/>
  </w:num>
  <w:num w:numId="26">
    <w:abstractNumId w:val="36"/>
  </w:num>
  <w:num w:numId="27">
    <w:abstractNumId w:val="1"/>
  </w:num>
  <w:num w:numId="28">
    <w:abstractNumId w:val="25"/>
  </w:num>
  <w:num w:numId="29">
    <w:abstractNumId w:val="24"/>
  </w:num>
  <w:num w:numId="30">
    <w:abstractNumId w:val="14"/>
  </w:num>
  <w:num w:numId="31">
    <w:abstractNumId w:val="30"/>
  </w:num>
  <w:num w:numId="32">
    <w:abstractNumId w:val="22"/>
  </w:num>
  <w:num w:numId="33">
    <w:abstractNumId w:val="42"/>
  </w:num>
  <w:num w:numId="34">
    <w:abstractNumId w:val="4"/>
  </w:num>
  <w:num w:numId="35">
    <w:abstractNumId w:val="12"/>
  </w:num>
  <w:num w:numId="36">
    <w:abstractNumId w:val="35"/>
  </w:num>
  <w:num w:numId="37">
    <w:abstractNumId w:val="18"/>
  </w:num>
  <w:num w:numId="38">
    <w:abstractNumId w:val="16"/>
  </w:num>
  <w:num w:numId="39">
    <w:abstractNumId w:val="2"/>
  </w:num>
  <w:num w:numId="40">
    <w:abstractNumId w:val="32"/>
  </w:num>
  <w:num w:numId="41">
    <w:abstractNumId w:val="5"/>
  </w:num>
  <w:num w:numId="42">
    <w:abstractNumId w:val="17"/>
  </w:num>
  <w:num w:numId="43">
    <w:abstractNumId w:val="11"/>
  </w:num>
  <w:num w:numId="44">
    <w:abstractNumId w:val="31"/>
  </w:num>
  <w:num w:numId="45">
    <w:abstractNumId w:val="3"/>
  </w:num>
  <w:num w:numId="46">
    <w:abstractNumId w:val="29"/>
  </w:num>
  <w:num w:numId="47">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1A51"/>
    <w:rsid w:val="000022D6"/>
    <w:rsid w:val="000022EF"/>
    <w:rsid w:val="00002309"/>
    <w:rsid w:val="0000265A"/>
    <w:rsid w:val="000026DC"/>
    <w:rsid w:val="00002DD1"/>
    <w:rsid w:val="00003017"/>
    <w:rsid w:val="0000305E"/>
    <w:rsid w:val="00003150"/>
    <w:rsid w:val="000034C6"/>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974"/>
    <w:rsid w:val="00006C3A"/>
    <w:rsid w:val="00006E56"/>
    <w:rsid w:val="00006EFE"/>
    <w:rsid w:val="00007030"/>
    <w:rsid w:val="000072AA"/>
    <w:rsid w:val="000072D0"/>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86A"/>
    <w:rsid w:val="00012AB4"/>
    <w:rsid w:val="00012DFE"/>
    <w:rsid w:val="00013178"/>
    <w:rsid w:val="0001334B"/>
    <w:rsid w:val="00013553"/>
    <w:rsid w:val="0001390A"/>
    <w:rsid w:val="00013A2A"/>
    <w:rsid w:val="000143E1"/>
    <w:rsid w:val="0001471D"/>
    <w:rsid w:val="00014825"/>
    <w:rsid w:val="000149BF"/>
    <w:rsid w:val="00014FD1"/>
    <w:rsid w:val="00015146"/>
    <w:rsid w:val="00015340"/>
    <w:rsid w:val="00015942"/>
    <w:rsid w:val="00015A6B"/>
    <w:rsid w:val="00015BA3"/>
    <w:rsid w:val="00015C69"/>
    <w:rsid w:val="00015C79"/>
    <w:rsid w:val="00016003"/>
    <w:rsid w:val="00016187"/>
    <w:rsid w:val="0001621F"/>
    <w:rsid w:val="0001622E"/>
    <w:rsid w:val="00016239"/>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395"/>
    <w:rsid w:val="00027452"/>
    <w:rsid w:val="000304B7"/>
    <w:rsid w:val="00030ACF"/>
    <w:rsid w:val="00030BA3"/>
    <w:rsid w:val="00030C36"/>
    <w:rsid w:val="00031138"/>
    <w:rsid w:val="000315E1"/>
    <w:rsid w:val="00031867"/>
    <w:rsid w:val="00031C85"/>
    <w:rsid w:val="00031D6A"/>
    <w:rsid w:val="000321AD"/>
    <w:rsid w:val="000321AF"/>
    <w:rsid w:val="00032292"/>
    <w:rsid w:val="000322D7"/>
    <w:rsid w:val="0003288C"/>
    <w:rsid w:val="00032A46"/>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7"/>
    <w:rsid w:val="00054C48"/>
    <w:rsid w:val="00054C9F"/>
    <w:rsid w:val="00054EC8"/>
    <w:rsid w:val="000552DD"/>
    <w:rsid w:val="00055701"/>
    <w:rsid w:val="000559B9"/>
    <w:rsid w:val="00055B2A"/>
    <w:rsid w:val="00055B7A"/>
    <w:rsid w:val="00055C1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715"/>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6E62"/>
    <w:rsid w:val="00067001"/>
    <w:rsid w:val="0006732A"/>
    <w:rsid w:val="000675AF"/>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F35"/>
    <w:rsid w:val="000730DE"/>
    <w:rsid w:val="0007328A"/>
    <w:rsid w:val="000735DA"/>
    <w:rsid w:val="0007385D"/>
    <w:rsid w:val="00073A61"/>
    <w:rsid w:val="00073D04"/>
    <w:rsid w:val="00073F20"/>
    <w:rsid w:val="00074275"/>
    <w:rsid w:val="000742CB"/>
    <w:rsid w:val="00074381"/>
    <w:rsid w:val="00074418"/>
    <w:rsid w:val="000744D3"/>
    <w:rsid w:val="00074BED"/>
    <w:rsid w:val="00074D5B"/>
    <w:rsid w:val="000750CB"/>
    <w:rsid w:val="00075163"/>
    <w:rsid w:val="000753A2"/>
    <w:rsid w:val="00075504"/>
    <w:rsid w:val="00075748"/>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49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6D2E"/>
    <w:rsid w:val="0009743B"/>
    <w:rsid w:val="00097A79"/>
    <w:rsid w:val="00097A85"/>
    <w:rsid w:val="00097CD5"/>
    <w:rsid w:val="00097E2C"/>
    <w:rsid w:val="000A013F"/>
    <w:rsid w:val="000A02A1"/>
    <w:rsid w:val="000A046C"/>
    <w:rsid w:val="000A04F3"/>
    <w:rsid w:val="000A056B"/>
    <w:rsid w:val="000A0899"/>
    <w:rsid w:val="000A09A5"/>
    <w:rsid w:val="000A0BD3"/>
    <w:rsid w:val="000A1016"/>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26A4"/>
    <w:rsid w:val="000B30ED"/>
    <w:rsid w:val="000B3360"/>
    <w:rsid w:val="000B33AB"/>
    <w:rsid w:val="000B37B4"/>
    <w:rsid w:val="000B385A"/>
    <w:rsid w:val="000B38E7"/>
    <w:rsid w:val="000B3BAE"/>
    <w:rsid w:val="000B3CBE"/>
    <w:rsid w:val="000B3E69"/>
    <w:rsid w:val="000B4553"/>
    <w:rsid w:val="000B459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887"/>
    <w:rsid w:val="000B6A53"/>
    <w:rsid w:val="000B6F61"/>
    <w:rsid w:val="000B70B5"/>
    <w:rsid w:val="000B71B8"/>
    <w:rsid w:val="000B72E0"/>
    <w:rsid w:val="000B7603"/>
    <w:rsid w:val="000C01FD"/>
    <w:rsid w:val="000C0A35"/>
    <w:rsid w:val="000C0B0D"/>
    <w:rsid w:val="000C12BA"/>
    <w:rsid w:val="000C180D"/>
    <w:rsid w:val="000C1C00"/>
    <w:rsid w:val="000C1D68"/>
    <w:rsid w:val="000C2A38"/>
    <w:rsid w:val="000C2B98"/>
    <w:rsid w:val="000C2CD2"/>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240"/>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26F"/>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9E2"/>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0C"/>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40D"/>
    <w:rsid w:val="000F2503"/>
    <w:rsid w:val="000F2733"/>
    <w:rsid w:val="000F2794"/>
    <w:rsid w:val="000F299F"/>
    <w:rsid w:val="000F2BE3"/>
    <w:rsid w:val="000F2E47"/>
    <w:rsid w:val="000F2F2C"/>
    <w:rsid w:val="000F2F75"/>
    <w:rsid w:val="000F3369"/>
    <w:rsid w:val="000F343A"/>
    <w:rsid w:val="000F3787"/>
    <w:rsid w:val="000F3A61"/>
    <w:rsid w:val="000F3D1F"/>
    <w:rsid w:val="000F42B1"/>
    <w:rsid w:val="000F47EE"/>
    <w:rsid w:val="000F4B6B"/>
    <w:rsid w:val="000F4B81"/>
    <w:rsid w:val="000F4B83"/>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B0"/>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D9C"/>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00B"/>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D57"/>
    <w:rsid w:val="00122F3D"/>
    <w:rsid w:val="00123566"/>
    <w:rsid w:val="001235CC"/>
    <w:rsid w:val="00123BB5"/>
    <w:rsid w:val="00123F1E"/>
    <w:rsid w:val="001249BE"/>
    <w:rsid w:val="00124A86"/>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0E05"/>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0CA9"/>
    <w:rsid w:val="00141058"/>
    <w:rsid w:val="0014198F"/>
    <w:rsid w:val="00141A9D"/>
    <w:rsid w:val="00141E94"/>
    <w:rsid w:val="00141F85"/>
    <w:rsid w:val="001423DB"/>
    <w:rsid w:val="0014281A"/>
    <w:rsid w:val="00142A15"/>
    <w:rsid w:val="00142DD1"/>
    <w:rsid w:val="00142E36"/>
    <w:rsid w:val="00142E84"/>
    <w:rsid w:val="0014336E"/>
    <w:rsid w:val="00143625"/>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6A4"/>
    <w:rsid w:val="00152BA3"/>
    <w:rsid w:val="0015307F"/>
    <w:rsid w:val="001530BF"/>
    <w:rsid w:val="0015343D"/>
    <w:rsid w:val="001539BE"/>
    <w:rsid w:val="00153B84"/>
    <w:rsid w:val="00153D56"/>
    <w:rsid w:val="00153D8F"/>
    <w:rsid w:val="00153FD6"/>
    <w:rsid w:val="00154060"/>
    <w:rsid w:val="001543BF"/>
    <w:rsid w:val="00154556"/>
    <w:rsid w:val="00154B03"/>
    <w:rsid w:val="00154BCC"/>
    <w:rsid w:val="00154C4B"/>
    <w:rsid w:val="00154DDC"/>
    <w:rsid w:val="00154E13"/>
    <w:rsid w:val="00155077"/>
    <w:rsid w:val="00155344"/>
    <w:rsid w:val="00155922"/>
    <w:rsid w:val="001561F6"/>
    <w:rsid w:val="0015668A"/>
    <w:rsid w:val="00156A69"/>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B88"/>
    <w:rsid w:val="00167E8E"/>
    <w:rsid w:val="00170304"/>
    <w:rsid w:val="001703CE"/>
    <w:rsid w:val="00170630"/>
    <w:rsid w:val="001706E1"/>
    <w:rsid w:val="0017094E"/>
    <w:rsid w:val="00170C98"/>
    <w:rsid w:val="00170DD5"/>
    <w:rsid w:val="0017111A"/>
    <w:rsid w:val="00171422"/>
    <w:rsid w:val="00171A70"/>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1AA"/>
    <w:rsid w:val="00176331"/>
    <w:rsid w:val="001764B6"/>
    <w:rsid w:val="001766D4"/>
    <w:rsid w:val="00176949"/>
    <w:rsid w:val="00176B51"/>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6D1"/>
    <w:rsid w:val="00193A3E"/>
    <w:rsid w:val="00193C58"/>
    <w:rsid w:val="00193DB5"/>
    <w:rsid w:val="00194275"/>
    <w:rsid w:val="00194539"/>
    <w:rsid w:val="001945F5"/>
    <w:rsid w:val="00194772"/>
    <w:rsid w:val="00194C49"/>
    <w:rsid w:val="00194D55"/>
    <w:rsid w:val="001952E7"/>
    <w:rsid w:val="001957C8"/>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18"/>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67"/>
    <w:rsid w:val="001A597B"/>
    <w:rsid w:val="001A5C01"/>
    <w:rsid w:val="001A612F"/>
    <w:rsid w:val="001A625E"/>
    <w:rsid w:val="001A6351"/>
    <w:rsid w:val="001A6B93"/>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497"/>
    <w:rsid w:val="001B16F9"/>
    <w:rsid w:val="001B1878"/>
    <w:rsid w:val="001B1B42"/>
    <w:rsid w:val="001B1DEA"/>
    <w:rsid w:val="001B2183"/>
    <w:rsid w:val="001B2731"/>
    <w:rsid w:val="001B28B2"/>
    <w:rsid w:val="001B305C"/>
    <w:rsid w:val="001B3081"/>
    <w:rsid w:val="001B39EC"/>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5C5"/>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0D94"/>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5F2"/>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3E4B"/>
    <w:rsid w:val="001E428C"/>
    <w:rsid w:val="001E439C"/>
    <w:rsid w:val="001E4688"/>
    <w:rsid w:val="001E4777"/>
    <w:rsid w:val="001E4861"/>
    <w:rsid w:val="001E49B2"/>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983"/>
    <w:rsid w:val="001F2D01"/>
    <w:rsid w:val="001F2DCC"/>
    <w:rsid w:val="001F2E57"/>
    <w:rsid w:val="001F3017"/>
    <w:rsid w:val="001F3680"/>
    <w:rsid w:val="001F3C64"/>
    <w:rsid w:val="001F3FCD"/>
    <w:rsid w:val="001F3FD9"/>
    <w:rsid w:val="001F4150"/>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5A"/>
    <w:rsid w:val="001F63BC"/>
    <w:rsid w:val="001F6504"/>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662"/>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71D"/>
    <w:rsid w:val="00204A57"/>
    <w:rsid w:val="00204A64"/>
    <w:rsid w:val="00204B36"/>
    <w:rsid w:val="00204CEE"/>
    <w:rsid w:val="002053BD"/>
    <w:rsid w:val="0020557A"/>
    <w:rsid w:val="002055FD"/>
    <w:rsid w:val="00205696"/>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8D0"/>
    <w:rsid w:val="0021193D"/>
    <w:rsid w:val="00211B57"/>
    <w:rsid w:val="00211F34"/>
    <w:rsid w:val="00211F46"/>
    <w:rsid w:val="002122BA"/>
    <w:rsid w:val="002128D5"/>
    <w:rsid w:val="0021297E"/>
    <w:rsid w:val="002129EA"/>
    <w:rsid w:val="0021316E"/>
    <w:rsid w:val="00213381"/>
    <w:rsid w:val="00213418"/>
    <w:rsid w:val="0021357B"/>
    <w:rsid w:val="00213B7F"/>
    <w:rsid w:val="00213CBC"/>
    <w:rsid w:val="00214383"/>
    <w:rsid w:val="002143C0"/>
    <w:rsid w:val="002147AE"/>
    <w:rsid w:val="00214AD2"/>
    <w:rsid w:val="00215911"/>
    <w:rsid w:val="00215EDD"/>
    <w:rsid w:val="0021603D"/>
    <w:rsid w:val="00216088"/>
    <w:rsid w:val="002167B6"/>
    <w:rsid w:val="00216ABB"/>
    <w:rsid w:val="00216E09"/>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686"/>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4A"/>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5910"/>
    <w:rsid w:val="002360A1"/>
    <w:rsid w:val="0023668E"/>
    <w:rsid w:val="00236AA0"/>
    <w:rsid w:val="00236B57"/>
    <w:rsid w:val="00236D27"/>
    <w:rsid w:val="00236F93"/>
    <w:rsid w:val="002370F3"/>
    <w:rsid w:val="0023717F"/>
    <w:rsid w:val="002372B2"/>
    <w:rsid w:val="002377A3"/>
    <w:rsid w:val="002378E4"/>
    <w:rsid w:val="002379F5"/>
    <w:rsid w:val="00237C06"/>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789"/>
    <w:rsid w:val="00243975"/>
    <w:rsid w:val="00243CC2"/>
    <w:rsid w:val="00243F55"/>
    <w:rsid w:val="00244725"/>
    <w:rsid w:val="0024527A"/>
    <w:rsid w:val="002459DB"/>
    <w:rsid w:val="00245A5C"/>
    <w:rsid w:val="00245F02"/>
    <w:rsid w:val="0024618B"/>
    <w:rsid w:val="00246303"/>
    <w:rsid w:val="00246359"/>
    <w:rsid w:val="002463F4"/>
    <w:rsid w:val="00246475"/>
    <w:rsid w:val="00246538"/>
    <w:rsid w:val="002474AE"/>
    <w:rsid w:val="0024765C"/>
    <w:rsid w:val="00247BDC"/>
    <w:rsid w:val="00247BF9"/>
    <w:rsid w:val="00247D4A"/>
    <w:rsid w:val="00250486"/>
    <w:rsid w:val="0025048F"/>
    <w:rsid w:val="00250D60"/>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C"/>
    <w:rsid w:val="002615EE"/>
    <w:rsid w:val="0026170E"/>
    <w:rsid w:val="00261819"/>
    <w:rsid w:val="00261C8F"/>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4E41"/>
    <w:rsid w:val="00265358"/>
    <w:rsid w:val="00265E33"/>
    <w:rsid w:val="00265F7F"/>
    <w:rsid w:val="00265FB2"/>
    <w:rsid w:val="0026618F"/>
    <w:rsid w:val="002672B1"/>
    <w:rsid w:val="00267583"/>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A8D"/>
    <w:rsid w:val="00286CB1"/>
    <w:rsid w:val="00286E50"/>
    <w:rsid w:val="0028784E"/>
    <w:rsid w:val="002878DC"/>
    <w:rsid w:val="00287A9C"/>
    <w:rsid w:val="00287C73"/>
    <w:rsid w:val="0029019B"/>
    <w:rsid w:val="002903FA"/>
    <w:rsid w:val="002905C0"/>
    <w:rsid w:val="002908F8"/>
    <w:rsid w:val="00290A21"/>
    <w:rsid w:val="002910F3"/>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4B7"/>
    <w:rsid w:val="00295AD3"/>
    <w:rsid w:val="00295BFE"/>
    <w:rsid w:val="00296055"/>
    <w:rsid w:val="002964EE"/>
    <w:rsid w:val="002968DA"/>
    <w:rsid w:val="00296D5E"/>
    <w:rsid w:val="00297026"/>
    <w:rsid w:val="00297BB3"/>
    <w:rsid w:val="00297BD3"/>
    <w:rsid w:val="00297FEB"/>
    <w:rsid w:val="002A0584"/>
    <w:rsid w:val="002A05BB"/>
    <w:rsid w:val="002A05DA"/>
    <w:rsid w:val="002A097C"/>
    <w:rsid w:val="002A0A53"/>
    <w:rsid w:val="002A0C5C"/>
    <w:rsid w:val="002A0E8C"/>
    <w:rsid w:val="002A0F98"/>
    <w:rsid w:val="002A10C8"/>
    <w:rsid w:val="002A1210"/>
    <w:rsid w:val="002A12B7"/>
    <w:rsid w:val="002A1357"/>
    <w:rsid w:val="002A1B62"/>
    <w:rsid w:val="002A1CFC"/>
    <w:rsid w:val="002A229D"/>
    <w:rsid w:val="002A2480"/>
    <w:rsid w:val="002A271E"/>
    <w:rsid w:val="002A2A32"/>
    <w:rsid w:val="002A2C3C"/>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39D"/>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089"/>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88"/>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322B"/>
    <w:rsid w:val="002D3298"/>
    <w:rsid w:val="002D47CE"/>
    <w:rsid w:val="002D4AC0"/>
    <w:rsid w:val="002D4BAB"/>
    <w:rsid w:val="002D4E4B"/>
    <w:rsid w:val="002D4EC5"/>
    <w:rsid w:val="002D4FDA"/>
    <w:rsid w:val="002D5005"/>
    <w:rsid w:val="002D588E"/>
    <w:rsid w:val="002D5E1A"/>
    <w:rsid w:val="002D6277"/>
    <w:rsid w:val="002D641F"/>
    <w:rsid w:val="002D6723"/>
    <w:rsid w:val="002D6840"/>
    <w:rsid w:val="002D6C58"/>
    <w:rsid w:val="002D6E75"/>
    <w:rsid w:val="002D71EF"/>
    <w:rsid w:val="002D723D"/>
    <w:rsid w:val="002D7CFD"/>
    <w:rsid w:val="002D7EA3"/>
    <w:rsid w:val="002E084A"/>
    <w:rsid w:val="002E09B4"/>
    <w:rsid w:val="002E0DAC"/>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2C41"/>
    <w:rsid w:val="002F3176"/>
    <w:rsid w:val="002F34C4"/>
    <w:rsid w:val="002F38FF"/>
    <w:rsid w:val="002F3A9D"/>
    <w:rsid w:val="002F3C9B"/>
    <w:rsid w:val="002F3D39"/>
    <w:rsid w:val="002F3D93"/>
    <w:rsid w:val="002F3F28"/>
    <w:rsid w:val="002F40E0"/>
    <w:rsid w:val="002F4150"/>
    <w:rsid w:val="002F41AD"/>
    <w:rsid w:val="002F426F"/>
    <w:rsid w:val="002F43D9"/>
    <w:rsid w:val="002F47FA"/>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4F6F"/>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B62"/>
    <w:rsid w:val="00316C19"/>
    <w:rsid w:val="0031738C"/>
    <w:rsid w:val="00317414"/>
    <w:rsid w:val="00317453"/>
    <w:rsid w:val="00320116"/>
    <w:rsid w:val="00320512"/>
    <w:rsid w:val="003205A0"/>
    <w:rsid w:val="003205B7"/>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775"/>
    <w:rsid w:val="00325A72"/>
    <w:rsid w:val="00326247"/>
    <w:rsid w:val="00326E3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7D6"/>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9B5"/>
    <w:rsid w:val="00355A8C"/>
    <w:rsid w:val="00355B1E"/>
    <w:rsid w:val="00355C58"/>
    <w:rsid w:val="00355D35"/>
    <w:rsid w:val="00355F7C"/>
    <w:rsid w:val="00355F96"/>
    <w:rsid w:val="00356220"/>
    <w:rsid w:val="003562A2"/>
    <w:rsid w:val="00356698"/>
    <w:rsid w:val="00356915"/>
    <w:rsid w:val="00356978"/>
    <w:rsid w:val="00356A7D"/>
    <w:rsid w:val="00356A84"/>
    <w:rsid w:val="00356E58"/>
    <w:rsid w:val="00356E8D"/>
    <w:rsid w:val="0035726B"/>
    <w:rsid w:val="00357B17"/>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34D"/>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27B"/>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56B"/>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3D0"/>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3F7"/>
    <w:rsid w:val="003A347D"/>
    <w:rsid w:val="003A36E4"/>
    <w:rsid w:val="003A3ED7"/>
    <w:rsid w:val="003A410E"/>
    <w:rsid w:val="003A43A6"/>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6B"/>
    <w:rsid w:val="003B0BC3"/>
    <w:rsid w:val="003B0DA6"/>
    <w:rsid w:val="003B117D"/>
    <w:rsid w:val="003B11F3"/>
    <w:rsid w:val="003B1256"/>
    <w:rsid w:val="003B1314"/>
    <w:rsid w:val="003B150C"/>
    <w:rsid w:val="003B158D"/>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619"/>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614"/>
    <w:rsid w:val="003C784F"/>
    <w:rsid w:val="003C7FA8"/>
    <w:rsid w:val="003D034E"/>
    <w:rsid w:val="003D05B3"/>
    <w:rsid w:val="003D0601"/>
    <w:rsid w:val="003D063B"/>
    <w:rsid w:val="003D06B0"/>
    <w:rsid w:val="003D079A"/>
    <w:rsid w:val="003D087F"/>
    <w:rsid w:val="003D0B53"/>
    <w:rsid w:val="003D0F45"/>
    <w:rsid w:val="003D1192"/>
    <w:rsid w:val="003D1218"/>
    <w:rsid w:val="003D121B"/>
    <w:rsid w:val="003D137B"/>
    <w:rsid w:val="003D156D"/>
    <w:rsid w:val="003D16AA"/>
    <w:rsid w:val="003D1736"/>
    <w:rsid w:val="003D177C"/>
    <w:rsid w:val="003D1FF8"/>
    <w:rsid w:val="003D21DF"/>
    <w:rsid w:val="003D25CE"/>
    <w:rsid w:val="003D264C"/>
    <w:rsid w:val="003D276D"/>
    <w:rsid w:val="003D2B52"/>
    <w:rsid w:val="003D2C78"/>
    <w:rsid w:val="003D2DC1"/>
    <w:rsid w:val="003D3142"/>
    <w:rsid w:val="003D3179"/>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072"/>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D4C"/>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A97"/>
    <w:rsid w:val="003E6BC9"/>
    <w:rsid w:val="003E6D7C"/>
    <w:rsid w:val="003E741E"/>
    <w:rsid w:val="003E76A8"/>
    <w:rsid w:val="003E7743"/>
    <w:rsid w:val="003E7957"/>
    <w:rsid w:val="003E7FE0"/>
    <w:rsid w:val="003F0648"/>
    <w:rsid w:val="003F06E8"/>
    <w:rsid w:val="003F0982"/>
    <w:rsid w:val="003F09AF"/>
    <w:rsid w:val="003F0C2A"/>
    <w:rsid w:val="003F103D"/>
    <w:rsid w:val="003F1050"/>
    <w:rsid w:val="003F114E"/>
    <w:rsid w:val="003F1B72"/>
    <w:rsid w:val="003F1CAA"/>
    <w:rsid w:val="003F1F77"/>
    <w:rsid w:val="003F2289"/>
    <w:rsid w:val="003F229F"/>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2C5"/>
    <w:rsid w:val="003F77B6"/>
    <w:rsid w:val="003F7833"/>
    <w:rsid w:val="003F786E"/>
    <w:rsid w:val="003F7B1D"/>
    <w:rsid w:val="003F7C4C"/>
    <w:rsid w:val="003F7D91"/>
    <w:rsid w:val="003F7F9A"/>
    <w:rsid w:val="0040004C"/>
    <w:rsid w:val="004000BD"/>
    <w:rsid w:val="0040049C"/>
    <w:rsid w:val="00400AF6"/>
    <w:rsid w:val="00400D84"/>
    <w:rsid w:val="00401357"/>
    <w:rsid w:val="00401807"/>
    <w:rsid w:val="00401B64"/>
    <w:rsid w:val="00401D11"/>
    <w:rsid w:val="00401DDD"/>
    <w:rsid w:val="00401E3F"/>
    <w:rsid w:val="00402070"/>
    <w:rsid w:val="00402432"/>
    <w:rsid w:val="00402443"/>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960"/>
    <w:rsid w:val="00405B57"/>
    <w:rsid w:val="00405D28"/>
    <w:rsid w:val="00405D93"/>
    <w:rsid w:val="004062E9"/>
    <w:rsid w:val="00406470"/>
    <w:rsid w:val="004068BA"/>
    <w:rsid w:val="00406BA4"/>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A1D"/>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0E1C"/>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ADF"/>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27DEE"/>
    <w:rsid w:val="004303F2"/>
    <w:rsid w:val="00430451"/>
    <w:rsid w:val="00430496"/>
    <w:rsid w:val="00430547"/>
    <w:rsid w:val="00430671"/>
    <w:rsid w:val="00430CEC"/>
    <w:rsid w:val="00430FF3"/>
    <w:rsid w:val="0043153A"/>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8E4"/>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2E89"/>
    <w:rsid w:val="004433D5"/>
    <w:rsid w:val="0044411D"/>
    <w:rsid w:val="00444201"/>
    <w:rsid w:val="00444351"/>
    <w:rsid w:val="00444BCB"/>
    <w:rsid w:val="00444D28"/>
    <w:rsid w:val="00444DA0"/>
    <w:rsid w:val="00444FD4"/>
    <w:rsid w:val="00445196"/>
    <w:rsid w:val="004454EF"/>
    <w:rsid w:val="00445678"/>
    <w:rsid w:val="004459F2"/>
    <w:rsid w:val="00445AE9"/>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5E84"/>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1A3D"/>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6F56"/>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45"/>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910"/>
    <w:rsid w:val="00480B68"/>
    <w:rsid w:val="00480BAF"/>
    <w:rsid w:val="00480BCA"/>
    <w:rsid w:val="00480DE8"/>
    <w:rsid w:val="00480E34"/>
    <w:rsid w:val="00481114"/>
    <w:rsid w:val="004813F2"/>
    <w:rsid w:val="0048162F"/>
    <w:rsid w:val="00481C5C"/>
    <w:rsid w:val="00481D5E"/>
    <w:rsid w:val="00481E26"/>
    <w:rsid w:val="00481E3D"/>
    <w:rsid w:val="00481E82"/>
    <w:rsid w:val="0048212D"/>
    <w:rsid w:val="0048258D"/>
    <w:rsid w:val="00482719"/>
    <w:rsid w:val="004829E0"/>
    <w:rsid w:val="00482C78"/>
    <w:rsid w:val="0048361C"/>
    <w:rsid w:val="0048378A"/>
    <w:rsid w:val="00483936"/>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B87"/>
    <w:rsid w:val="00486D98"/>
    <w:rsid w:val="004872BC"/>
    <w:rsid w:val="004872E2"/>
    <w:rsid w:val="0048778E"/>
    <w:rsid w:val="00487FAA"/>
    <w:rsid w:val="004902C3"/>
    <w:rsid w:val="004903AF"/>
    <w:rsid w:val="004904A8"/>
    <w:rsid w:val="00490966"/>
    <w:rsid w:val="00490F2A"/>
    <w:rsid w:val="0049103D"/>
    <w:rsid w:val="004911A3"/>
    <w:rsid w:val="004911AF"/>
    <w:rsid w:val="004918B0"/>
    <w:rsid w:val="00492799"/>
    <w:rsid w:val="0049294D"/>
    <w:rsid w:val="00493000"/>
    <w:rsid w:val="0049321A"/>
    <w:rsid w:val="00493950"/>
    <w:rsid w:val="00493E8B"/>
    <w:rsid w:val="004942BB"/>
    <w:rsid w:val="00494649"/>
    <w:rsid w:val="004946C7"/>
    <w:rsid w:val="004947BE"/>
    <w:rsid w:val="00494BCD"/>
    <w:rsid w:val="0049508E"/>
    <w:rsid w:val="0049530E"/>
    <w:rsid w:val="004954FA"/>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41C"/>
    <w:rsid w:val="004A4987"/>
    <w:rsid w:val="004A4ACE"/>
    <w:rsid w:val="004A4E4A"/>
    <w:rsid w:val="004A4EA1"/>
    <w:rsid w:val="004A5104"/>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679"/>
    <w:rsid w:val="004C47E6"/>
    <w:rsid w:val="004C4AFF"/>
    <w:rsid w:val="004C5061"/>
    <w:rsid w:val="004C5094"/>
    <w:rsid w:val="004C5447"/>
    <w:rsid w:val="004C54AB"/>
    <w:rsid w:val="004C554B"/>
    <w:rsid w:val="004C5563"/>
    <w:rsid w:val="004C5797"/>
    <w:rsid w:val="004C5925"/>
    <w:rsid w:val="004C5C18"/>
    <w:rsid w:val="004C66F4"/>
    <w:rsid w:val="004C6826"/>
    <w:rsid w:val="004C6AFD"/>
    <w:rsid w:val="004C6D97"/>
    <w:rsid w:val="004C7B3C"/>
    <w:rsid w:val="004C7C89"/>
    <w:rsid w:val="004C7E38"/>
    <w:rsid w:val="004C7E53"/>
    <w:rsid w:val="004C7F5E"/>
    <w:rsid w:val="004D02FA"/>
    <w:rsid w:val="004D039E"/>
    <w:rsid w:val="004D03F6"/>
    <w:rsid w:val="004D06A8"/>
    <w:rsid w:val="004D08EA"/>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3D"/>
    <w:rsid w:val="004D367F"/>
    <w:rsid w:val="004D37F9"/>
    <w:rsid w:val="004D3B75"/>
    <w:rsid w:val="004D4245"/>
    <w:rsid w:val="004D43E6"/>
    <w:rsid w:val="004D44A8"/>
    <w:rsid w:val="004D44DD"/>
    <w:rsid w:val="004D46FA"/>
    <w:rsid w:val="004D4A1B"/>
    <w:rsid w:val="004D4A85"/>
    <w:rsid w:val="004D4E6B"/>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0F"/>
    <w:rsid w:val="004E1C74"/>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1FE"/>
    <w:rsid w:val="004F3261"/>
    <w:rsid w:val="004F32A4"/>
    <w:rsid w:val="004F32BE"/>
    <w:rsid w:val="004F34DB"/>
    <w:rsid w:val="004F3536"/>
    <w:rsid w:val="004F35B0"/>
    <w:rsid w:val="004F3AF2"/>
    <w:rsid w:val="004F3C9F"/>
    <w:rsid w:val="004F3D7A"/>
    <w:rsid w:val="004F3F00"/>
    <w:rsid w:val="004F40BC"/>
    <w:rsid w:val="004F4284"/>
    <w:rsid w:val="004F45D5"/>
    <w:rsid w:val="004F45F1"/>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3A0"/>
    <w:rsid w:val="004F7822"/>
    <w:rsid w:val="004F7AA0"/>
    <w:rsid w:val="004F7F9F"/>
    <w:rsid w:val="00500365"/>
    <w:rsid w:val="00500663"/>
    <w:rsid w:val="00500666"/>
    <w:rsid w:val="00500669"/>
    <w:rsid w:val="00500728"/>
    <w:rsid w:val="00500769"/>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261"/>
    <w:rsid w:val="0050350B"/>
    <w:rsid w:val="005038F5"/>
    <w:rsid w:val="00503D9B"/>
    <w:rsid w:val="00503E57"/>
    <w:rsid w:val="00503F09"/>
    <w:rsid w:val="00504644"/>
    <w:rsid w:val="00504767"/>
    <w:rsid w:val="00504863"/>
    <w:rsid w:val="00504B10"/>
    <w:rsid w:val="00504D29"/>
    <w:rsid w:val="00505072"/>
    <w:rsid w:val="00505472"/>
    <w:rsid w:val="005057F2"/>
    <w:rsid w:val="00505976"/>
    <w:rsid w:val="00505AAE"/>
    <w:rsid w:val="00505CA7"/>
    <w:rsid w:val="00505CB1"/>
    <w:rsid w:val="00505DA9"/>
    <w:rsid w:val="00505E5F"/>
    <w:rsid w:val="00505F68"/>
    <w:rsid w:val="00506E71"/>
    <w:rsid w:val="0050701A"/>
    <w:rsid w:val="005070B7"/>
    <w:rsid w:val="00507393"/>
    <w:rsid w:val="005075E1"/>
    <w:rsid w:val="0050762F"/>
    <w:rsid w:val="005076BA"/>
    <w:rsid w:val="00507E65"/>
    <w:rsid w:val="00510069"/>
    <w:rsid w:val="0051046A"/>
    <w:rsid w:val="005104E8"/>
    <w:rsid w:val="0051054B"/>
    <w:rsid w:val="00510760"/>
    <w:rsid w:val="00510B29"/>
    <w:rsid w:val="00510B45"/>
    <w:rsid w:val="005111E2"/>
    <w:rsid w:val="00511265"/>
    <w:rsid w:val="005114D2"/>
    <w:rsid w:val="005118C8"/>
    <w:rsid w:val="00511994"/>
    <w:rsid w:val="00511A69"/>
    <w:rsid w:val="00511ED8"/>
    <w:rsid w:val="00512297"/>
    <w:rsid w:val="005122B1"/>
    <w:rsid w:val="005123C2"/>
    <w:rsid w:val="00512577"/>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78"/>
    <w:rsid w:val="005155EA"/>
    <w:rsid w:val="00515647"/>
    <w:rsid w:val="00515A54"/>
    <w:rsid w:val="00515FB6"/>
    <w:rsid w:val="00515FEC"/>
    <w:rsid w:val="0051690E"/>
    <w:rsid w:val="00516994"/>
    <w:rsid w:val="00517189"/>
    <w:rsid w:val="005171B8"/>
    <w:rsid w:val="0051721D"/>
    <w:rsid w:val="00517909"/>
    <w:rsid w:val="00517C12"/>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3E"/>
    <w:rsid w:val="005235F5"/>
    <w:rsid w:val="00523602"/>
    <w:rsid w:val="00523767"/>
    <w:rsid w:val="00523839"/>
    <w:rsid w:val="00523A51"/>
    <w:rsid w:val="00523E8E"/>
    <w:rsid w:val="00523F36"/>
    <w:rsid w:val="0052486B"/>
    <w:rsid w:val="005249E0"/>
    <w:rsid w:val="00524B75"/>
    <w:rsid w:val="00524C7E"/>
    <w:rsid w:val="00524DB0"/>
    <w:rsid w:val="00525577"/>
    <w:rsid w:val="005255D7"/>
    <w:rsid w:val="005259BB"/>
    <w:rsid w:val="00525AC9"/>
    <w:rsid w:val="00525B2C"/>
    <w:rsid w:val="00525C49"/>
    <w:rsid w:val="00526026"/>
    <w:rsid w:val="005268AA"/>
    <w:rsid w:val="00526CCE"/>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0EF9"/>
    <w:rsid w:val="0054115C"/>
    <w:rsid w:val="005411A7"/>
    <w:rsid w:val="005411A8"/>
    <w:rsid w:val="00541238"/>
    <w:rsid w:val="005412AF"/>
    <w:rsid w:val="005412EF"/>
    <w:rsid w:val="005413B6"/>
    <w:rsid w:val="00541477"/>
    <w:rsid w:val="0054178B"/>
    <w:rsid w:val="00541897"/>
    <w:rsid w:val="0054230C"/>
    <w:rsid w:val="00542335"/>
    <w:rsid w:val="0054270B"/>
    <w:rsid w:val="00542959"/>
    <w:rsid w:val="00542D2F"/>
    <w:rsid w:val="00542F45"/>
    <w:rsid w:val="005430C4"/>
    <w:rsid w:val="005430DA"/>
    <w:rsid w:val="00543151"/>
    <w:rsid w:val="00543172"/>
    <w:rsid w:val="00543229"/>
    <w:rsid w:val="005433AF"/>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293"/>
    <w:rsid w:val="00546431"/>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0B75"/>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029"/>
    <w:rsid w:val="00554276"/>
    <w:rsid w:val="005543C9"/>
    <w:rsid w:val="00554B0B"/>
    <w:rsid w:val="00554EFD"/>
    <w:rsid w:val="00554F0F"/>
    <w:rsid w:val="005553C9"/>
    <w:rsid w:val="00555564"/>
    <w:rsid w:val="0055569F"/>
    <w:rsid w:val="005556F0"/>
    <w:rsid w:val="005560C0"/>
    <w:rsid w:val="0055625D"/>
    <w:rsid w:val="00556647"/>
    <w:rsid w:val="00557602"/>
    <w:rsid w:val="005578E5"/>
    <w:rsid w:val="00557C07"/>
    <w:rsid w:val="00557DE7"/>
    <w:rsid w:val="005602BD"/>
    <w:rsid w:val="005606A3"/>
    <w:rsid w:val="0056077C"/>
    <w:rsid w:val="00560F26"/>
    <w:rsid w:val="00560F63"/>
    <w:rsid w:val="00560FBB"/>
    <w:rsid w:val="00561097"/>
    <w:rsid w:val="005612D6"/>
    <w:rsid w:val="00561467"/>
    <w:rsid w:val="00561742"/>
    <w:rsid w:val="00562290"/>
    <w:rsid w:val="00562785"/>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0BB"/>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DE6"/>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3E46"/>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3DF"/>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2C95"/>
    <w:rsid w:val="005A2D81"/>
    <w:rsid w:val="005A2E29"/>
    <w:rsid w:val="005A3777"/>
    <w:rsid w:val="005A3BAC"/>
    <w:rsid w:val="005A3CDF"/>
    <w:rsid w:val="005A3DB7"/>
    <w:rsid w:val="005A3EDB"/>
    <w:rsid w:val="005A402F"/>
    <w:rsid w:val="005A40F7"/>
    <w:rsid w:val="005A4386"/>
    <w:rsid w:val="005A45F8"/>
    <w:rsid w:val="005A465F"/>
    <w:rsid w:val="005A4960"/>
    <w:rsid w:val="005A4C01"/>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19D"/>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A33"/>
    <w:rsid w:val="005B5CBD"/>
    <w:rsid w:val="005B5D0D"/>
    <w:rsid w:val="005B5FC2"/>
    <w:rsid w:val="005B6225"/>
    <w:rsid w:val="005B6311"/>
    <w:rsid w:val="005B63CE"/>
    <w:rsid w:val="005B6B94"/>
    <w:rsid w:val="005B6BA8"/>
    <w:rsid w:val="005B6BB7"/>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1AB2"/>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3C06"/>
    <w:rsid w:val="005E4119"/>
    <w:rsid w:val="005E42DB"/>
    <w:rsid w:val="005E4450"/>
    <w:rsid w:val="005E451A"/>
    <w:rsid w:val="005E4638"/>
    <w:rsid w:val="005E46E8"/>
    <w:rsid w:val="005E4863"/>
    <w:rsid w:val="005E4DB1"/>
    <w:rsid w:val="005E577C"/>
    <w:rsid w:val="005E5885"/>
    <w:rsid w:val="005E5989"/>
    <w:rsid w:val="005E5B9A"/>
    <w:rsid w:val="005E5CC5"/>
    <w:rsid w:val="005E60DC"/>
    <w:rsid w:val="005E63D6"/>
    <w:rsid w:val="005E6698"/>
    <w:rsid w:val="005E6BF8"/>
    <w:rsid w:val="005E6C6C"/>
    <w:rsid w:val="005E6CB6"/>
    <w:rsid w:val="005E73F3"/>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809"/>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013"/>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4B2A"/>
    <w:rsid w:val="006051D2"/>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AB4"/>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6EEA"/>
    <w:rsid w:val="006270ED"/>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C86"/>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6D4"/>
    <w:rsid w:val="0064796C"/>
    <w:rsid w:val="00647DF8"/>
    <w:rsid w:val="00647E55"/>
    <w:rsid w:val="0065019B"/>
    <w:rsid w:val="006508CE"/>
    <w:rsid w:val="00650B11"/>
    <w:rsid w:val="00650EB8"/>
    <w:rsid w:val="00651C88"/>
    <w:rsid w:val="006522B5"/>
    <w:rsid w:val="006528F4"/>
    <w:rsid w:val="00652AAF"/>
    <w:rsid w:val="00652DD2"/>
    <w:rsid w:val="00652F3A"/>
    <w:rsid w:val="0065385C"/>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1D"/>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7DE"/>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47C4"/>
    <w:rsid w:val="00675118"/>
    <w:rsid w:val="006751CA"/>
    <w:rsid w:val="00675844"/>
    <w:rsid w:val="006758B5"/>
    <w:rsid w:val="00675BFA"/>
    <w:rsid w:val="00675F61"/>
    <w:rsid w:val="006760CA"/>
    <w:rsid w:val="006761AB"/>
    <w:rsid w:val="0067626C"/>
    <w:rsid w:val="0067635D"/>
    <w:rsid w:val="00676471"/>
    <w:rsid w:val="0067674B"/>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461"/>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15E2"/>
    <w:rsid w:val="006917F6"/>
    <w:rsid w:val="00691C2E"/>
    <w:rsid w:val="00692449"/>
    <w:rsid w:val="0069250A"/>
    <w:rsid w:val="00692A3A"/>
    <w:rsid w:val="00692B5C"/>
    <w:rsid w:val="00693043"/>
    <w:rsid w:val="006931B9"/>
    <w:rsid w:val="006936F2"/>
    <w:rsid w:val="00693880"/>
    <w:rsid w:val="00693D82"/>
    <w:rsid w:val="006941CA"/>
    <w:rsid w:val="00694483"/>
    <w:rsid w:val="00694586"/>
    <w:rsid w:val="00694906"/>
    <w:rsid w:val="00694D00"/>
    <w:rsid w:val="0069504F"/>
    <w:rsid w:val="006953D4"/>
    <w:rsid w:val="00695BA7"/>
    <w:rsid w:val="00695C7F"/>
    <w:rsid w:val="006960EF"/>
    <w:rsid w:val="006963D1"/>
    <w:rsid w:val="0069659D"/>
    <w:rsid w:val="006969B6"/>
    <w:rsid w:val="00696A57"/>
    <w:rsid w:val="00696E2F"/>
    <w:rsid w:val="006972A4"/>
    <w:rsid w:val="0069741A"/>
    <w:rsid w:val="0069784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93E"/>
    <w:rsid w:val="006A2A9E"/>
    <w:rsid w:val="006A2A9F"/>
    <w:rsid w:val="006A2C50"/>
    <w:rsid w:val="006A2D2C"/>
    <w:rsid w:val="006A388A"/>
    <w:rsid w:val="006A38BE"/>
    <w:rsid w:val="006A3BF6"/>
    <w:rsid w:val="006A3C10"/>
    <w:rsid w:val="006A3D31"/>
    <w:rsid w:val="006A3E03"/>
    <w:rsid w:val="006A3F16"/>
    <w:rsid w:val="006A3FEB"/>
    <w:rsid w:val="006A4336"/>
    <w:rsid w:val="006A49AA"/>
    <w:rsid w:val="006A5002"/>
    <w:rsid w:val="006A511F"/>
    <w:rsid w:val="006A5181"/>
    <w:rsid w:val="006A525F"/>
    <w:rsid w:val="006A53FE"/>
    <w:rsid w:val="006A5542"/>
    <w:rsid w:val="006A5952"/>
    <w:rsid w:val="006A618B"/>
    <w:rsid w:val="006A6496"/>
    <w:rsid w:val="006A654F"/>
    <w:rsid w:val="006A6581"/>
    <w:rsid w:val="006A65C7"/>
    <w:rsid w:val="006A66D0"/>
    <w:rsid w:val="006A6DA7"/>
    <w:rsid w:val="006A719A"/>
    <w:rsid w:val="006A7405"/>
    <w:rsid w:val="006A7AC3"/>
    <w:rsid w:val="006A7FE9"/>
    <w:rsid w:val="006B00CC"/>
    <w:rsid w:val="006B0800"/>
    <w:rsid w:val="006B0B1F"/>
    <w:rsid w:val="006B0BF4"/>
    <w:rsid w:val="006B1012"/>
    <w:rsid w:val="006B101C"/>
    <w:rsid w:val="006B115F"/>
    <w:rsid w:val="006B1329"/>
    <w:rsid w:val="006B14EA"/>
    <w:rsid w:val="006B1EBE"/>
    <w:rsid w:val="006B2059"/>
    <w:rsid w:val="006B2102"/>
    <w:rsid w:val="006B23D0"/>
    <w:rsid w:val="006B29B6"/>
    <w:rsid w:val="006B2F84"/>
    <w:rsid w:val="006B32B6"/>
    <w:rsid w:val="006B3366"/>
    <w:rsid w:val="006B34BB"/>
    <w:rsid w:val="006B35B8"/>
    <w:rsid w:val="006B3A9B"/>
    <w:rsid w:val="006B3AA7"/>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7A9"/>
    <w:rsid w:val="006C3E08"/>
    <w:rsid w:val="006C43C6"/>
    <w:rsid w:val="006C4915"/>
    <w:rsid w:val="006C4F2C"/>
    <w:rsid w:val="006C5267"/>
    <w:rsid w:val="006C5543"/>
    <w:rsid w:val="006C591E"/>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1E49"/>
    <w:rsid w:val="006D2061"/>
    <w:rsid w:val="006D2309"/>
    <w:rsid w:val="006D28D3"/>
    <w:rsid w:val="006D2ECF"/>
    <w:rsid w:val="006D2F63"/>
    <w:rsid w:val="006D3227"/>
    <w:rsid w:val="006D3772"/>
    <w:rsid w:val="006D3844"/>
    <w:rsid w:val="006D3C99"/>
    <w:rsid w:val="006D46A1"/>
    <w:rsid w:val="006D4907"/>
    <w:rsid w:val="006D4B57"/>
    <w:rsid w:val="006D515A"/>
    <w:rsid w:val="006D5212"/>
    <w:rsid w:val="006D56B6"/>
    <w:rsid w:val="006D5C52"/>
    <w:rsid w:val="006D5F05"/>
    <w:rsid w:val="006D5F85"/>
    <w:rsid w:val="006D609F"/>
    <w:rsid w:val="006D612E"/>
    <w:rsid w:val="006D66FA"/>
    <w:rsid w:val="006D723F"/>
    <w:rsid w:val="006D7313"/>
    <w:rsid w:val="006D73D2"/>
    <w:rsid w:val="006D752E"/>
    <w:rsid w:val="006D75E6"/>
    <w:rsid w:val="006D782A"/>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BF1"/>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89C"/>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BC9"/>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728"/>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95D"/>
    <w:rsid w:val="00706B37"/>
    <w:rsid w:val="00706C7E"/>
    <w:rsid w:val="00706C92"/>
    <w:rsid w:val="00706D1B"/>
    <w:rsid w:val="00706E33"/>
    <w:rsid w:val="0070709D"/>
    <w:rsid w:val="00707483"/>
    <w:rsid w:val="007077C1"/>
    <w:rsid w:val="007078B9"/>
    <w:rsid w:val="00707B14"/>
    <w:rsid w:val="00707C0B"/>
    <w:rsid w:val="00707E1A"/>
    <w:rsid w:val="007101E8"/>
    <w:rsid w:val="007103F7"/>
    <w:rsid w:val="007107D9"/>
    <w:rsid w:val="00710C19"/>
    <w:rsid w:val="00710D45"/>
    <w:rsid w:val="00711003"/>
    <w:rsid w:val="00711215"/>
    <w:rsid w:val="00711251"/>
    <w:rsid w:val="007117A2"/>
    <w:rsid w:val="007119DF"/>
    <w:rsid w:val="00711A04"/>
    <w:rsid w:val="00711A0B"/>
    <w:rsid w:val="00711AAF"/>
    <w:rsid w:val="00711AC8"/>
    <w:rsid w:val="00711E0D"/>
    <w:rsid w:val="00712073"/>
    <w:rsid w:val="0071266F"/>
    <w:rsid w:val="00712D8B"/>
    <w:rsid w:val="00713312"/>
    <w:rsid w:val="00713438"/>
    <w:rsid w:val="0071372A"/>
    <w:rsid w:val="00713D21"/>
    <w:rsid w:val="00713FD0"/>
    <w:rsid w:val="0071413E"/>
    <w:rsid w:val="0071446F"/>
    <w:rsid w:val="00714AC5"/>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2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4A42"/>
    <w:rsid w:val="0072526A"/>
    <w:rsid w:val="007253F7"/>
    <w:rsid w:val="007254E4"/>
    <w:rsid w:val="007256F0"/>
    <w:rsid w:val="007258B9"/>
    <w:rsid w:val="00725A34"/>
    <w:rsid w:val="00725F56"/>
    <w:rsid w:val="007262AE"/>
    <w:rsid w:val="00726BDD"/>
    <w:rsid w:val="00726E80"/>
    <w:rsid w:val="00726EBF"/>
    <w:rsid w:val="00726F43"/>
    <w:rsid w:val="00727005"/>
    <w:rsid w:val="007270BC"/>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B0B"/>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DA8"/>
    <w:rsid w:val="00742ED2"/>
    <w:rsid w:val="00742FA1"/>
    <w:rsid w:val="007431BA"/>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C9F"/>
    <w:rsid w:val="00746DAB"/>
    <w:rsid w:val="00746DD2"/>
    <w:rsid w:val="00746DE8"/>
    <w:rsid w:val="00746E6D"/>
    <w:rsid w:val="007471AA"/>
    <w:rsid w:val="0074729A"/>
    <w:rsid w:val="0074749B"/>
    <w:rsid w:val="007477BB"/>
    <w:rsid w:val="00747980"/>
    <w:rsid w:val="00747D6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3"/>
    <w:rsid w:val="007559C7"/>
    <w:rsid w:val="00755E9D"/>
    <w:rsid w:val="0075677D"/>
    <w:rsid w:val="00756783"/>
    <w:rsid w:val="00756DC8"/>
    <w:rsid w:val="00756E41"/>
    <w:rsid w:val="007573A7"/>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51B"/>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9DF"/>
    <w:rsid w:val="00772A55"/>
    <w:rsid w:val="00772C24"/>
    <w:rsid w:val="00772C64"/>
    <w:rsid w:val="00772C7D"/>
    <w:rsid w:val="00772D13"/>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2AB"/>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C3F"/>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52A"/>
    <w:rsid w:val="00793AC8"/>
    <w:rsid w:val="00793EFE"/>
    <w:rsid w:val="00793F17"/>
    <w:rsid w:val="00794064"/>
    <w:rsid w:val="0079406D"/>
    <w:rsid w:val="00794121"/>
    <w:rsid w:val="007942CB"/>
    <w:rsid w:val="00794348"/>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3AE"/>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EE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26"/>
    <w:rsid w:val="007C5737"/>
    <w:rsid w:val="007C5A6F"/>
    <w:rsid w:val="007C5AD6"/>
    <w:rsid w:val="007C5BAA"/>
    <w:rsid w:val="007C5EBD"/>
    <w:rsid w:val="007C5FE0"/>
    <w:rsid w:val="007C606B"/>
    <w:rsid w:val="007C6172"/>
    <w:rsid w:val="007C6527"/>
    <w:rsid w:val="007C6537"/>
    <w:rsid w:val="007C7176"/>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3E9"/>
    <w:rsid w:val="007D3402"/>
    <w:rsid w:val="007D358A"/>
    <w:rsid w:val="007D364F"/>
    <w:rsid w:val="007D3653"/>
    <w:rsid w:val="007D3853"/>
    <w:rsid w:val="007D3CBE"/>
    <w:rsid w:val="007D3E8D"/>
    <w:rsid w:val="007D3EE0"/>
    <w:rsid w:val="007D3FEE"/>
    <w:rsid w:val="007D4461"/>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6CF3"/>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1AE5"/>
    <w:rsid w:val="007F1F1E"/>
    <w:rsid w:val="007F250B"/>
    <w:rsid w:val="007F283C"/>
    <w:rsid w:val="007F289E"/>
    <w:rsid w:val="007F28ED"/>
    <w:rsid w:val="007F3B2B"/>
    <w:rsid w:val="007F3C37"/>
    <w:rsid w:val="007F3C6A"/>
    <w:rsid w:val="007F4388"/>
    <w:rsid w:val="007F4C49"/>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A40"/>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5B"/>
    <w:rsid w:val="008108E9"/>
    <w:rsid w:val="00810A55"/>
    <w:rsid w:val="00810BF0"/>
    <w:rsid w:val="00810D98"/>
    <w:rsid w:val="00811A63"/>
    <w:rsid w:val="00811CC2"/>
    <w:rsid w:val="00811DAC"/>
    <w:rsid w:val="0081216E"/>
    <w:rsid w:val="008122A3"/>
    <w:rsid w:val="008127A9"/>
    <w:rsid w:val="00812F28"/>
    <w:rsid w:val="00812FC9"/>
    <w:rsid w:val="0081306E"/>
    <w:rsid w:val="00813462"/>
    <w:rsid w:val="00813A4A"/>
    <w:rsid w:val="00813D98"/>
    <w:rsid w:val="00813FC4"/>
    <w:rsid w:val="00814128"/>
    <w:rsid w:val="008141B5"/>
    <w:rsid w:val="0081454E"/>
    <w:rsid w:val="008146A2"/>
    <w:rsid w:val="00814853"/>
    <w:rsid w:val="00814A86"/>
    <w:rsid w:val="00814D54"/>
    <w:rsid w:val="00815028"/>
    <w:rsid w:val="008152E9"/>
    <w:rsid w:val="0081534D"/>
    <w:rsid w:val="00815483"/>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40"/>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8EF"/>
    <w:rsid w:val="0082292F"/>
    <w:rsid w:val="00822A83"/>
    <w:rsid w:val="008231C9"/>
    <w:rsid w:val="008234DB"/>
    <w:rsid w:val="00823CD6"/>
    <w:rsid w:val="00823E35"/>
    <w:rsid w:val="008244C3"/>
    <w:rsid w:val="008245B4"/>
    <w:rsid w:val="00824948"/>
    <w:rsid w:val="00824DC2"/>
    <w:rsid w:val="00825060"/>
    <w:rsid w:val="00825BBC"/>
    <w:rsid w:val="00825E14"/>
    <w:rsid w:val="008261D7"/>
    <w:rsid w:val="008262A5"/>
    <w:rsid w:val="00826CDC"/>
    <w:rsid w:val="00826D9D"/>
    <w:rsid w:val="008271AB"/>
    <w:rsid w:val="00827588"/>
    <w:rsid w:val="00827715"/>
    <w:rsid w:val="0082774F"/>
    <w:rsid w:val="00827F38"/>
    <w:rsid w:val="00827F46"/>
    <w:rsid w:val="00830527"/>
    <w:rsid w:val="00830AE5"/>
    <w:rsid w:val="00830D4D"/>
    <w:rsid w:val="00830E35"/>
    <w:rsid w:val="00830F01"/>
    <w:rsid w:val="0083119A"/>
    <w:rsid w:val="0083122A"/>
    <w:rsid w:val="00831305"/>
    <w:rsid w:val="00831848"/>
    <w:rsid w:val="00832D17"/>
    <w:rsid w:val="00832ED9"/>
    <w:rsid w:val="008332AA"/>
    <w:rsid w:val="00833480"/>
    <w:rsid w:val="00833D2A"/>
    <w:rsid w:val="0083433C"/>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7D8"/>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3E25"/>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2F86"/>
    <w:rsid w:val="00863474"/>
    <w:rsid w:val="0086351D"/>
    <w:rsid w:val="008638B8"/>
    <w:rsid w:val="00863A58"/>
    <w:rsid w:val="00863F0F"/>
    <w:rsid w:val="0086402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641"/>
    <w:rsid w:val="0087270D"/>
    <w:rsid w:val="0087298C"/>
    <w:rsid w:val="008730F7"/>
    <w:rsid w:val="00873429"/>
    <w:rsid w:val="008734AC"/>
    <w:rsid w:val="00873DFC"/>
    <w:rsid w:val="00873E8E"/>
    <w:rsid w:val="00874244"/>
    <w:rsid w:val="0087428B"/>
    <w:rsid w:val="00874468"/>
    <w:rsid w:val="00874BAD"/>
    <w:rsid w:val="00874D03"/>
    <w:rsid w:val="00874F79"/>
    <w:rsid w:val="008757B7"/>
    <w:rsid w:val="00875A31"/>
    <w:rsid w:val="00875BDF"/>
    <w:rsid w:val="008760FE"/>
    <w:rsid w:val="008761E6"/>
    <w:rsid w:val="008765C2"/>
    <w:rsid w:val="0087661F"/>
    <w:rsid w:val="0087696E"/>
    <w:rsid w:val="008769FB"/>
    <w:rsid w:val="00876A30"/>
    <w:rsid w:val="00876BF0"/>
    <w:rsid w:val="00877102"/>
    <w:rsid w:val="0087736E"/>
    <w:rsid w:val="008773DE"/>
    <w:rsid w:val="00877547"/>
    <w:rsid w:val="008777E6"/>
    <w:rsid w:val="00877B76"/>
    <w:rsid w:val="00880134"/>
    <w:rsid w:val="008802C2"/>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4D4"/>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93B"/>
    <w:rsid w:val="00894AE0"/>
    <w:rsid w:val="00894CB4"/>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8CB"/>
    <w:rsid w:val="008A09CD"/>
    <w:rsid w:val="008A0D05"/>
    <w:rsid w:val="008A0ED1"/>
    <w:rsid w:val="008A13AF"/>
    <w:rsid w:val="008A1427"/>
    <w:rsid w:val="008A1DF3"/>
    <w:rsid w:val="008A1E3E"/>
    <w:rsid w:val="008A30BE"/>
    <w:rsid w:val="008A3372"/>
    <w:rsid w:val="008A3391"/>
    <w:rsid w:val="008A3402"/>
    <w:rsid w:val="008A35AE"/>
    <w:rsid w:val="008A3FD3"/>
    <w:rsid w:val="008A410C"/>
    <w:rsid w:val="008A4132"/>
    <w:rsid w:val="008A45B8"/>
    <w:rsid w:val="008A4D11"/>
    <w:rsid w:val="008A4D2A"/>
    <w:rsid w:val="008A53F9"/>
    <w:rsid w:val="008A541F"/>
    <w:rsid w:val="008A59CD"/>
    <w:rsid w:val="008A5A8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1D2"/>
    <w:rsid w:val="008C680F"/>
    <w:rsid w:val="008C6A38"/>
    <w:rsid w:val="008C6A83"/>
    <w:rsid w:val="008C6C88"/>
    <w:rsid w:val="008C7B10"/>
    <w:rsid w:val="008C7D0B"/>
    <w:rsid w:val="008C7EBA"/>
    <w:rsid w:val="008C7F47"/>
    <w:rsid w:val="008D0549"/>
    <w:rsid w:val="008D08B3"/>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2F86"/>
    <w:rsid w:val="008D3342"/>
    <w:rsid w:val="008D3C9E"/>
    <w:rsid w:val="008D498E"/>
    <w:rsid w:val="008D4B8B"/>
    <w:rsid w:val="008D4CBF"/>
    <w:rsid w:val="008D4D09"/>
    <w:rsid w:val="008D5257"/>
    <w:rsid w:val="008D53AA"/>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73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4FC1"/>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6C3"/>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49"/>
    <w:rsid w:val="008F186A"/>
    <w:rsid w:val="008F1DF8"/>
    <w:rsid w:val="008F1F52"/>
    <w:rsid w:val="008F2216"/>
    <w:rsid w:val="008F232B"/>
    <w:rsid w:val="008F24E3"/>
    <w:rsid w:val="008F2861"/>
    <w:rsid w:val="008F2E0A"/>
    <w:rsid w:val="008F3038"/>
    <w:rsid w:val="008F3111"/>
    <w:rsid w:val="008F384F"/>
    <w:rsid w:val="008F3AD5"/>
    <w:rsid w:val="008F3AD6"/>
    <w:rsid w:val="008F3AF3"/>
    <w:rsid w:val="008F3CAF"/>
    <w:rsid w:val="008F4197"/>
    <w:rsid w:val="008F4271"/>
    <w:rsid w:val="008F4DFD"/>
    <w:rsid w:val="008F4F6D"/>
    <w:rsid w:val="008F4F83"/>
    <w:rsid w:val="008F501F"/>
    <w:rsid w:val="008F5340"/>
    <w:rsid w:val="008F6463"/>
    <w:rsid w:val="008F67CA"/>
    <w:rsid w:val="008F684C"/>
    <w:rsid w:val="008F6B48"/>
    <w:rsid w:val="008F6BE9"/>
    <w:rsid w:val="008F6DB5"/>
    <w:rsid w:val="008F6E52"/>
    <w:rsid w:val="008F717A"/>
    <w:rsid w:val="008F730A"/>
    <w:rsid w:val="008F7607"/>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5F"/>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B1"/>
    <w:rsid w:val="009165CC"/>
    <w:rsid w:val="00916615"/>
    <w:rsid w:val="0091661B"/>
    <w:rsid w:val="00916E91"/>
    <w:rsid w:val="00916E93"/>
    <w:rsid w:val="00916F65"/>
    <w:rsid w:val="00917218"/>
    <w:rsid w:val="009179D1"/>
    <w:rsid w:val="00917BDD"/>
    <w:rsid w:val="00917C6C"/>
    <w:rsid w:val="0092029F"/>
    <w:rsid w:val="009203FC"/>
    <w:rsid w:val="00920527"/>
    <w:rsid w:val="009208CA"/>
    <w:rsid w:val="00920BDA"/>
    <w:rsid w:val="00920F7A"/>
    <w:rsid w:val="00921020"/>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6CF"/>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C01"/>
    <w:rsid w:val="00960E5B"/>
    <w:rsid w:val="0096108D"/>
    <w:rsid w:val="0096136C"/>
    <w:rsid w:val="009617B0"/>
    <w:rsid w:val="009618A7"/>
    <w:rsid w:val="00961A47"/>
    <w:rsid w:val="00961BF4"/>
    <w:rsid w:val="00961E41"/>
    <w:rsid w:val="0096231B"/>
    <w:rsid w:val="009625EA"/>
    <w:rsid w:val="00962696"/>
    <w:rsid w:val="0096315F"/>
    <w:rsid w:val="00963197"/>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15"/>
    <w:rsid w:val="0096643F"/>
    <w:rsid w:val="009664C1"/>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123"/>
    <w:rsid w:val="009722A9"/>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00E"/>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1AB"/>
    <w:rsid w:val="00986292"/>
    <w:rsid w:val="009864D7"/>
    <w:rsid w:val="009865A1"/>
    <w:rsid w:val="009865C8"/>
    <w:rsid w:val="009866E8"/>
    <w:rsid w:val="00986CB7"/>
    <w:rsid w:val="00987024"/>
    <w:rsid w:val="0098779C"/>
    <w:rsid w:val="009877D4"/>
    <w:rsid w:val="00987AAC"/>
    <w:rsid w:val="00987C43"/>
    <w:rsid w:val="0099044C"/>
    <w:rsid w:val="00990783"/>
    <w:rsid w:val="00990A34"/>
    <w:rsid w:val="00990AA1"/>
    <w:rsid w:val="00990B96"/>
    <w:rsid w:val="00990EFC"/>
    <w:rsid w:val="009911DB"/>
    <w:rsid w:val="009915C5"/>
    <w:rsid w:val="0099201A"/>
    <w:rsid w:val="009929B4"/>
    <w:rsid w:val="00992F88"/>
    <w:rsid w:val="0099324E"/>
    <w:rsid w:val="009934E2"/>
    <w:rsid w:val="00993695"/>
    <w:rsid w:val="0099376A"/>
    <w:rsid w:val="00993975"/>
    <w:rsid w:val="009939CD"/>
    <w:rsid w:val="00993B3F"/>
    <w:rsid w:val="0099417C"/>
    <w:rsid w:val="00994315"/>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3B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3FB8"/>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13"/>
    <w:rsid w:val="009B7E99"/>
    <w:rsid w:val="009B7F7F"/>
    <w:rsid w:val="009C003D"/>
    <w:rsid w:val="009C0191"/>
    <w:rsid w:val="009C0465"/>
    <w:rsid w:val="009C095A"/>
    <w:rsid w:val="009C0ACD"/>
    <w:rsid w:val="009C0B6D"/>
    <w:rsid w:val="009C0BB9"/>
    <w:rsid w:val="009C0C78"/>
    <w:rsid w:val="009C0D5B"/>
    <w:rsid w:val="009C1045"/>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5C8"/>
    <w:rsid w:val="009C785E"/>
    <w:rsid w:val="009C7ABB"/>
    <w:rsid w:val="009D0382"/>
    <w:rsid w:val="009D0603"/>
    <w:rsid w:val="009D0731"/>
    <w:rsid w:val="009D0768"/>
    <w:rsid w:val="009D0DBA"/>
    <w:rsid w:val="009D10D5"/>
    <w:rsid w:val="009D11F3"/>
    <w:rsid w:val="009D1771"/>
    <w:rsid w:val="009D1840"/>
    <w:rsid w:val="009D187F"/>
    <w:rsid w:val="009D1BC8"/>
    <w:rsid w:val="009D2061"/>
    <w:rsid w:val="009D2096"/>
    <w:rsid w:val="009D22C1"/>
    <w:rsid w:val="009D242B"/>
    <w:rsid w:val="009D24A9"/>
    <w:rsid w:val="009D2690"/>
    <w:rsid w:val="009D27C0"/>
    <w:rsid w:val="009D2A6E"/>
    <w:rsid w:val="009D2AFA"/>
    <w:rsid w:val="009D2BDC"/>
    <w:rsid w:val="009D2D51"/>
    <w:rsid w:val="009D2D6C"/>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4F50"/>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770"/>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778"/>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8F2"/>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6C17"/>
    <w:rsid w:val="00A26E23"/>
    <w:rsid w:val="00A2721F"/>
    <w:rsid w:val="00A30498"/>
    <w:rsid w:val="00A30520"/>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7D6"/>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5A6"/>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774"/>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1F6E"/>
    <w:rsid w:val="00A521E3"/>
    <w:rsid w:val="00A522DF"/>
    <w:rsid w:val="00A52EDB"/>
    <w:rsid w:val="00A53346"/>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22F"/>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02F"/>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D7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AEE"/>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1FB"/>
    <w:rsid w:val="00A85210"/>
    <w:rsid w:val="00A85446"/>
    <w:rsid w:val="00A8596A"/>
    <w:rsid w:val="00A85A52"/>
    <w:rsid w:val="00A85B8D"/>
    <w:rsid w:val="00A85FD9"/>
    <w:rsid w:val="00A860B2"/>
    <w:rsid w:val="00A862F9"/>
    <w:rsid w:val="00A86659"/>
    <w:rsid w:val="00A8668C"/>
    <w:rsid w:val="00A866D6"/>
    <w:rsid w:val="00A86D16"/>
    <w:rsid w:val="00A86DD1"/>
    <w:rsid w:val="00A86F75"/>
    <w:rsid w:val="00A87036"/>
    <w:rsid w:val="00A87115"/>
    <w:rsid w:val="00A8716A"/>
    <w:rsid w:val="00A878F9"/>
    <w:rsid w:val="00A87CB5"/>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4AB"/>
    <w:rsid w:val="00A9356F"/>
    <w:rsid w:val="00A9382D"/>
    <w:rsid w:val="00A939E2"/>
    <w:rsid w:val="00A93D37"/>
    <w:rsid w:val="00A94074"/>
    <w:rsid w:val="00A941E4"/>
    <w:rsid w:val="00A948B6"/>
    <w:rsid w:val="00A948F1"/>
    <w:rsid w:val="00A94B61"/>
    <w:rsid w:val="00A94DE5"/>
    <w:rsid w:val="00A94E76"/>
    <w:rsid w:val="00A958BC"/>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AB1"/>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63F"/>
    <w:rsid w:val="00AB479F"/>
    <w:rsid w:val="00AB49CE"/>
    <w:rsid w:val="00AB4B74"/>
    <w:rsid w:val="00AB4D0B"/>
    <w:rsid w:val="00AB517E"/>
    <w:rsid w:val="00AB54B2"/>
    <w:rsid w:val="00AB58B1"/>
    <w:rsid w:val="00AB5D79"/>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4B7"/>
    <w:rsid w:val="00AC273F"/>
    <w:rsid w:val="00AC27DA"/>
    <w:rsid w:val="00AC2B4B"/>
    <w:rsid w:val="00AC2ECD"/>
    <w:rsid w:val="00AC2FA7"/>
    <w:rsid w:val="00AC3147"/>
    <w:rsid w:val="00AC3194"/>
    <w:rsid w:val="00AC3408"/>
    <w:rsid w:val="00AC34B5"/>
    <w:rsid w:val="00AC3A07"/>
    <w:rsid w:val="00AC3C9B"/>
    <w:rsid w:val="00AC3DA4"/>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4CD"/>
    <w:rsid w:val="00AD1520"/>
    <w:rsid w:val="00AD184F"/>
    <w:rsid w:val="00AD1985"/>
    <w:rsid w:val="00AD1B10"/>
    <w:rsid w:val="00AD1D47"/>
    <w:rsid w:val="00AD23B3"/>
    <w:rsid w:val="00AD23C8"/>
    <w:rsid w:val="00AD2B9E"/>
    <w:rsid w:val="00AD2E25"/>
    <w:rsid w:val="00AD3B15"/>
    <w:rsid w:val="00AD3CB3"/>
    <w:rsid w:val="00AD4015"/>
    <w:rsid w:val="00AD40B4"/>
    <w:rsid w:val="00AD4567"/>
    <w:rsid w:val="00AD4638"/>
    <w:rsid w:val="00AD46B8"/>
    <w:rsid w:val="00AD483B"/>
    <w:rsid w:val="00AD4846"/>
    <w:rsid w:val="00AD4C47"/>
    <w:rsid w:val="00AD56B8"/>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3CE"/>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AC5"/>
    <w:rsid w:val="00AE6FEC"/>
    <w:rsid w:val="00AE7433"/>
    <w:rsid w:val="00AE74F5"/>
    <w:rsid w:val="00AE774A"/>
    <w:rsid w:val="00AE7AE7"/>
    <w:rsid w:val="00AF000A"/>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CB3"/>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9D"/>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C9B"/>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1CAF"/>
    <w:rsid w:val="00B12549"/>
    <w:rsid w:val="00B1287E"/>
    <w:rsid w:val="00B1291B"/>
    <w:rsid w:val="00B129D3"/>
    <w:rsid w:val="00B12C31"/>
    <w:rsid w:val="00B13279"/>
    <w:rsid w:val="00B13352"/>
    <w:rsid w:val="00B134AF"/>
    <w:rsid w:val="00B13898"/>
    <w:rsid w:val="00B138ED"/>
    <w:rsid w:val="00B13956"/>
    <w:rsid w:val="00B13965"/>
    <w:rsid w:val="00B13BD9"/>
    <w:rsid w:val="00B13D02"/>
    <w:rsid w:val="00B13D31"/>
    <w:rsid w:val="00B13D5A"/>
    <w:rsid w:val="00B14183"/>
    <w:rsid w:val="00B148BF"/>
    <w:rsid w:val="00B14D24"/>
    <w:rsid w:val="00B1524C"/>
    <w:rsid w:val="00B15847"/>
    <w:rsid w:val="00B15ADA"/>
    <w:rsid w:val="00B15DF7"/>
    <w:rsid w:val="00B160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B32"/>
    <w:rsid w:val="00B27C69"/>
    <w:rsid w:val="00B30188"/>
    <w:rsid w:val="00B302B9"/>
    <w:rsid w:val="00B3051D"/>
    <w:rsid w:val="00B310AD"/>
    <w:rsid w:val="00B312F3"/>
    <w:rsid w:val="00B31931"/>
    <w:rsid w:val="00B31B08"/>
    <w:rsid w:val="00B31D77"/>
    <w:rsid w:val="00B32285"/>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704"/>
    <w:rsid w:val="00B35A38"/>
    <w:rsid w:val="00B35FE8"/>
    <w:rsid w:val="00B361FC"/>
    <w:rsid w:val="00B36247"/>
    <w:rsid w:val="00B364AE"/>
    <w:rsid w:val="00B3688B"/>
    <w:rsid w:val="00B36B11"/>
    <w:rsid w:val="00B36D57"/>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435"/>
    <w:rsid w:val="00B46885"/>
    <w:rsid w:val="00B46B26"/>
    <w:rsid w:val="00B46E8F"/>
    <w:rsid w:val="00B46EDB"/>
    <w:rsid w:val="00B46F68"/>
    <w:rsid w:val="00B471D3"/>
    <w:rsid w:val="00B4738B"/>
    <w:rsid w:val="00B47651"/>
    <w:rsid w:val="00B47B23"/>
    <w:rsid w:val="00B47C16"/>
    <w:rsid w:val="00B47C2F"/>
    <w:rsid w:val="00B47E9C"/>
    <w:rsid w:val="00B50195"/>
    <w:rsid w:val="00B501D0"/>
    <w:rsid w:val="00B50569"/>
    <w:rsid w:val="00B506B3"/>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1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A77"/>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99A"/>
    <w:rsid w:val="00B64BDA"/>
    <w:rsid w:val="00B64D32"/>
    <w:rsid w:val="00B64D39"/>
    <w:rsid w:val="00B6557D"/>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04"/>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728"/>
    <w:rsid w:val="00B77992"/>
    <w:rsid w:val="00B77B5C"/>
    <w:rsid w:val="00B77CE4"/>
    <w:rsid w:val="00B8062E"/>
    <w:rsid w:val="00B8086E"/>
    <w:rsid w:val="00B808E7"/>
    <w:rsid w:val="00B809E5"/>
    <w:rsid w:val="00B80A5B"/>
    <w:rsid w:val="00B80D5A"/>
    <w:rsid w:val="00B80E1E"/>
    <w:rsid w:val="00B80E8A"/>
    <w:rsid w:val="00B8137A"/>
    <w:rsid w:val="00B81563"/>
    <w:rsid w:val="00B81688"/>
    <w:rsid w:val="00B81D77"/>
    <w:rsid w:val="00B81EE4"/>
    <w:rsid w:val="00B81FE3"/>
    <w:rsid w:val="00B825FA"/>
    <w:rsid w:val="00B82AE5"/>
    <w:rsid w:val="00B82B41"/>
    <w:rsid w:val="00B82FF2"/>
    <w:rsid w:val="00B836E2"/>
    <w:rsid w:val="00B83938"/>
    <w:rsid w:val="00B83AB6"/>
    <w:rsid w:val="00B83BC4"/>
    <w:rsid w:val="00B83E47"/>
    <w:rsid w:val="00B83E82"/>
    <w:rsid w:val="00B84247"/>
    <w:rsid w:val="00B842B7"/>
    <w:rsid w:val="00B845AF"/>
    <w:rsid w:val="00B8474C"/>
    <w:rsid w:val="00B85094"/>
    <w:rsid w:val="00B851B8"/>
    <w:rsid w:val="00B851E8"/>
    <w:rsid w:val="00B8565B"/>
    <w:rsid w:val="00B85C60"/>
    <w:rsid w:val="00B85E33"/>
    <w:rsid w:val="00B85F5A"/>
    <w:rsid w:val="00B8641B"/>
    <w:rsid w:val="00B866F6"/>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6FF"/>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BD1"/>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A5D"/>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5E9B"/>
    <w:rsid w:val="00BD6240"/>
    <w:rsid w:val="00BD6565"/>
    <w:rsid w:val="00BD6839"/>
    <w:rsid w:val="00BD6952"/>
    <w:rsid w:val="00BD6D08"/>
    <w:rsid w:val="00BD6F0A"/>
    <w:rsid w:val="00BD6F10"/>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79C"/>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7F7"/>
    <w:rsid w:val="00BF19F6"/>
    <w:rsid w:val="00BF26E0"/>
    <w:rsid w:val="00BF2BC0"/>
    <w:rsid w:val="00BF3144"/>
    <w:rsid w:val="00BF323F"/>
    <w:rsid w:val="00BF32E4"/>
    <w:rsid w:val="00BF331E"/>
    <w:rsid w:val="00BF3407"/>
    <w:rsid w:val="00BF359B"/>
    <w:rsid w:val="00BF3A3F"/>
    <w:rsid w:val="00BF3C0E"/>
    <w:rsid w:val="00BF42C2"/>
    <w:rsid w:val="00BF474B"/>
    <w:rsid w:val="00BF477B"/>
    <w:rsid w:val="00BF49BC"/>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0F5F"/>
    <w:rsid w:val="00C01577"/>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86C"/>
    <w:rsid w:val="00C06B8B"/>
    <w:rsid w:val="00C06EF4"/>
    <w:rsid w:val="00C06F2A"/>
    <w:rsid w:val="00C06FF7"/>
    <w:rsid w:val="00C06FFC"/>
    <w:rsid w:val="00C071F5"/>
    <w:rsid w:val="00C073ED"/>
    <w:rsid w:val="00C07B94"/>
    <w:rsid w:val="00C07DC0"/>
    <w:rsid w:val="00C07EA0"/>
    <w:rsid w:val="00C10226"/>
    <w:rsid w:val="00C10241"/>
    <w:rsid w:val="00C10534"/>
    <w:rsid w:val="00C10B7E"/>
    <w:rsid w:val="00C10C79"/>
    <w:rsid w:val="00C10CAA"/>
    <w:rsid w:val="00C10FD0"/>
    <w:rsid w:val="00C112F6"/>
    <w:rsid w:val="00C114FF"/>
    <w:rsid w:val="00C11642"/>
    <w:rsid w:val="00C11899"/>
    <w:rsid w:val="00C118DD"/>
    <w:rsid w:val="00C11AF5"/>
    <w:rsid w:val="00C1236A"/>
    <w:rsid w:val="00C127E6"/>
    <w:rsid w:val="00C1292E"/>
    <w:rsid w:val="00C12D25"/>
    <w:rsid w:val="00C13095"/>
    <w:rsid w:val="00C134BC"/>
    <w:rsid w:val="00C13950"/>
    <w:rsid w:val="00C13DC3"/>
    <w:rsid w:val="00C13F9A"/>
    <w:rsid w:val="00C14023"/>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4C6"/>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750"/>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4DC2"/>
    <w:rsid w:val="00C3509E"/>
    <w:rsid w:val="00C355E7"/>
    <w:rsid w:val="00C35DFC"/>
    <w:rsid w:val="00C35F04"/>
    <w:rsid w:val="00C366E4"/>
    <w:rsid w:val="00C36844"/>
    <w:rsid w:val="00C368F9"/>
    <w:rsid w:val="00C36AE7"/>
    <w:rsid w:val="00C36C20"/>
    <w:rsid w:val="00C36E65"/>
    <w:rsid w:val="00C373ED"/>
    <w:rsid w:val="00C3778E"/>
    <w:rsid w:val="00C377D9"/>
    <w:rsid w:val="00C37836"/>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B2"/>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2D"/>
    <w:rsid w:val="00C4785A"/>
    <w:rsid w:val="00C4785E"/>
    <w:rsid w:val="00C47A33"/>
    <w:rsid w:val="00C47D22"/>
    <w:rsid w:val="00C50597"/>
    <w:rsid w:val="00C507C9"/>
    <w:rsid w:val="00C50990"/>
    <w:rsid w:val="00C511E5"/>
    <w:rsid w:val="00C51B23"/>
    <w:rsid w:val="00C51BCF"/>
    <w:rsid w:val="00C522AC"/>
    <w:rsid w:val="00C5250E"/>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72E"/>
    <w:rsid w:val="00C56B5E"/>
    <w:rsid w:val="00C56BA4"/>
    <w:rsid w:val="00C56CA6"/>
    <w:rsid w:val="00C56CF7"/>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89E"/>
    <w:rsid w:val="00C63C74"/>
    <w:rsid w:val="00C63E05"/>
    <w:rsid w:val="00C64594"/>
    <w:rsid w:val="00C645FD"/>
    <w:rsid w:val="00C64C2C"/>
    <w:rsid w:val="00C64DA7"/>
    <w:rsid w:val="00C651FB"/>
    <w:rsid w:val="00C6576D"/>
    <w:rsid w:val="00C664D6"/>
    <w:rsid w:val="00C6680C"/>
    <w:rsid w:val="00C6682D"/>
    <w:rsid w:val="00C66BAD"/>
    <w:rsid w:val="00C66BFA"/>
    <w:rsid w:val="00C670C2"/>
    <w:rsid w:val="00C673CA"/>
    <w:rsid w:val="00C6786F"/>
    <w:rsid w:val="00C67EFD"/>
    <w:rsid w:val="00C70054"/>
    <w:rsid w:val="00C7020C"/>
    <w:rsid w:val="00C7043B"/>
    <w:rsid w:val="00C70812"/>
    <w:rsid w:val="00C70E47"/>
    <w:rsid w:val="00C71F16"/>
    <w:rsid w:val="00C7253A"/>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1AA"/>
    <w:rsid w:val="00C90427"/>
    <w:rsid w:val="00C90718"/>
    <w:rsid w:val="00C90A2E"/>
    <w:rsid w:val="00C90D1C"/>
    <w:rsid w:val="00C90DB6"/>
    <w:rsid w:val="00C90FFD"/>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7D3"/>
    <w:rsid w:val="00C96BA5"/>
    <w:rsid w:val="00C96F6B"/>
    <w:rsid w:val="00C972C0"/>
    <w:rsid w:val="00C97658"/>
    <w:rsid w:val="00C97B62"/>
    <w:rsid w:val="00C97DAF"/>
    <w:rsid w:val="00CA027E"/>
    <w:rsid w:val="00CA07AF"/>
    <w:rsid w:val="00CA0831"/>
    <w:rsid w:val="00CA08F4"/>
    <w:rsid w:val="00CA0A43"/>
    <w:rsid w:val="00CA0CBC"/>
    <w:rsid w:val="00CA0D7E"/>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5D1"/>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AE6"/>
    <w:rsid w:val="00CB4B09"/>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6E8D"/>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A11"/>
    <w:rsid w:val="00CD5C79"/>
    <w:rsid w:val="00CD5DB1"/>
    <w:rsid w:val="00CD5FC2"/>
    <w:rsid w:val="00CD61AF"/>
    <w:rsid w:val="00CD67DD"/>
    <w:rsid w:val="00CD6EC2"/>
    <w:rsid w:val="00CD70F0"/>
    <w:rsid w:val="00CD7944"/>
    <w:rsid w:val="00CD7A81"/>
    <w:rsid w:val="00CD7B0A"/>
    <w:rsid w:val="00CD7DD8"/>
    <w:rsid w:val="00CD7F09"/>
    <w:rsid w:val="00CE0081"/>
    <w:rsid w:val="00CE01E3"/>
    <w:rsid w:val="00CE01EF"/>
    <w:rsid w:val="00CE0514"/>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7BB"/>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A69"/>
    <w:rsid w:val="00CF4B41"/>
    <w:rsid w:val="00CF4D16"/>
    <w:rsid w:val="00CF4E42"/>
    <w:rsid w:val="00CF56DE"/>
    <w:rsid w:val="00CF58B2"/>
    <w:rsid w:val="00CF5E0A"/>
    <w:rsid w:val="00CF6344"/>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82D"/>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3A1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1D4"/>
    <w:rsid w:val="00D224A9"/>
    <w:rsid w:val="00D22536"/>
    <w:rsid w:val="00D22707"/>
    <w:rsid w:val="00D22CE0"/>
    <w:rsid w:val="00D22D1F"/>
    <w:rsid w:val="00D23141"/>
    <w:rsid w:val="00D234CD"/>
    <w:rsid w:val="00D234EE"/>
    <w:rsid w:val="00D235E8"/>
    <w:rsid w:val="00D2396E"/>
    <w:rsid w:val="00D23E02"/>
    <w:rsid w:val="00D2402F"/>
    <w:rsid w:val="00D245AB"/>
    <w:rsid w:val="00D24C27"/>
    <w:rsid w:val="00D2504A"/>
    <w:rsid w:val="00D251CF"/>
    <w:rsid w:val="00D25922"/>
    <w:rsid w:val="00D25949"/>
    <w:rsid w:val="00D25EE3"/>
    <w:rsid w:val="00D25FDE"/>
    <w:rsid w:val="00D26436"/>
    <w:rsid w:val="00D2652B"/>
    <w:rsid w:val="00D26755"/>
    <w:rsid w:val="00D267D6"/>
    <w:rsid w:val="00D26C63"/>
    <w:rsid w:val="00D270A2"/>
    <w:rsid w:val="00D27149"/>
    <w:rsid w:val="00D2772D"/>
    <w:rsid w:val="00D277A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139"/>
    <w:rsid w:val="00D323EA"/>
    <w:rsid w:val="00D326A3"/>
    <w:rsid w:val="00D331BA"/>
    <w:rsid w:val="00D332ED"/>
    <w:rsid w:val="00D33E22"/>
    <w:rsid w:val="00D343A1"/>
    <w:rsid w:val="00D34679"/>
    <w:rsid w:val="00D34A44"/>
    <w:rsid w:val="00D34CC4"/>
    <w:rsid w:val="00D35054"/>
    <w:rsid w:val="00D352C9"/>
    <w:rsid w:val="00D353DC"/>
    <w:rsid w:val="00D35978"/>
    <w:rsid w:val="00D35CF5"/>
    <w:rsid w:val="00D35D35"/>
    <w:rsid w:val="00D35DF5"/>
    <w:rsid w:val="00D35E11"/>
    <w:rsid w:val="00D361CD"/>
    <w:rsid w:val="00D363DA"/>
    <w:rsid w:val="00D36869"/>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663"/>
    <w:rsid w:val="00D46FE3"/>
    <w:rsid w:val="00D471C4"/>
    <w:rsid w:val="00D47282"/>
    <w:rsid w:val="00D4775B"/>
    <w:rsid w:val="00D47988"/>
    <w:rsid w:val="00D479F6"/>
    <w:rsid w:val="00D47EA8"/>
    <w:rsid w:val="00D47EB3"/>
    <w:rsid w:val="00D47EE3"/>
    <w:rsid w:val="00D5024B"/>
    <w:rsid w:val="00D502CD"/>
    <w:rsid w:val="00D5042D"/>
    <w:rsid w:val="00D5071A"/>
    <w:rsid w:val="00D50B6C"/>
    <w:rsid w:val="00D50D16"/>
    <w:rsid w:val="00D50E6D"/>
    <w:rsid w:val="00D510F4"/>
    <w:rsid w:val="00D510F6"/>
    <w:rsid w:val="00D51163"/>
    <w:rsid w:val="00D51260"/>
    <w:rsid w:val="00D51683"/>
    <w:rsid w:val="00D516D7"/>
    <w:rsid w:val="00D517BD"/>
    <w:rsid w:val="00D51BD3"/>
    <w:rsid w:val="00D51D3E"/>
    <w:rsid w:val="00D51D4B"/>
    <w:rsid w:val="00D52775"/>
    <w:rsid w:val="00D52838"/>
    <w:rsid w:val="00D53009"/>
    <w:rsid w:val="00D5357C"/>
    <w:rsid w:val="00D5378B"/>
    <w:rsid w:val="00D5389A"/>
    <w:rsid w:val="00D53B97"/>
    <w:rsid w:val="00D53F1F"/>
    <w:rsid w:val="00D547F6"/>
    <w:rsid w:val="00D550FF"/>
    <w:rsid w:val="00D557AB"/>
    <w:rsid w:val="00D5599B"/>
    <w:rsid w:val="00D55EE8"/>
    <w:rsid w:val="00D56220"/>
    <w:rsid w:val="00D5687A"/>
    <w:rsid w:val="00D56BBC"/>
    <w:rsid w:val="00D56C14"/>
    <w:rsid w:val="00D571B0"/>
    <w:rsid w:val="00D5792F"/>
    <w:rsid w:val="00D57AC8"/>
    <w:rsid w:val="00D57AE2"/>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BE"/>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79"/>
    <w:rsid w:val="00D765BF"/>
    <w:rsid w:val="00D767C2"/>
    <w:rsid w:val="00D768D0"/>
    <w:rsid w:val="00D76EB9"/>
    <w:rsid w:val="00D770D5"/>
    <w:rsid w:val="00D77462"/>
    <w:rsid w:val="00D7792A"/>
    <w:rsid w:val="00D77B87"/>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B9"/>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80F"/>
    <w:rsid w:val="00D91962"/>
    <w:rsid w:val="00D91B4F"/>
    <w:rsid w:val="00D91D25"/>
    <w:rsid w:val="00D9229E"/>
    <w:rsid w:val="00D9232B"/>
    <w:rsid w:val="00D92340"/>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5D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465"/>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510"/>
    <w:rsid w:val="00DB169A"/>
    <w:rsid w:val="00DB1877"/>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7EF"/>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9E"/>
    <w:rsid w:val="00DC3AEE"/>
    <w:rsid w:val="00DC3BFB"/>
    <w:rsid w:val="00DC3E81"/>
    <w:rsid w:val="00DC3ED2"/>
    <w:rsid w:val="00DC3F94"/>
    <w:rsid w:val="00DC42A6"/>
    <w:rsid w:val="00DC4444"/>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B4"/>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81C"/>
    <w:rsid w:val="00DE69B0"/>
    <w:rsid w:val="00DE7034"/>
    <w:rsid w:val="00DE7152"/>
    <w:rsid w:val="00DE7266"/>
    <w:rsid w:val="00DE7559"/>
    <w:rsid w:val="00DE7581"/>
    <w:rsid w:val="00DE77E6"/>
    <w:rsid w:val="00DE7A31"/>
    <w:rsid w:val="00DE7CB7"/>
    <w:rsid w:val="00DE7FC2"/>
    <w:rsid w:val="00DF01F7"/>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3E4A"/>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4E6"/>
    <w:rsid w:val="00DF5691"/>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E"/>
    <w:rsid w:val="00E066E1"/>
    <w:rsid w:val="00E06C9F"/>
    <w:rsid w:val="00E06DAC"/>
    <w:rsid w:val="00E0707F"/>
    <w:rsid w:val="00E0714B"/>
    <w:rsid w:val="00E071D6"/>
    <w:rsid w:val="00E07368"/>
    <w:rsid w:val="00E0743F"/>
    <w:rsid w:val="00E0750B"/>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883"/>
    <w:rsid w:val="00E149B2"/>
    <w:rsid w:val="00E14D07"/>
    <w:rsid w:val="00E1502B"/>
    <w:rsid w:val="00E15036"/>
    <w:rsid w:val="00E1506E"/>
    <w:rsid w:val="00E152D1"/>
    <w:rsid w:val="00E15C54"/>
    <w:rsid w:val="00E15D3D"/>
    <w:rsid w:val="00E16239"/>
    <w:rsid w:val="00E16289"/>
    <w:rsid w:val="00E1699B"/>
    <w:rsid w:val="00E16CE7"/>
    <w:rsid w:val="00E16D18"/>
    <w:rsid w:val="00E170B7"/>
    <w:rsid w:val="00E17348"/>
    <w:rsid w:val="00E17650"/>
    <w:rsid w:val="00E17B21"/>
    <w:rsid w:val="00E17BD8"/>
    <w:rsid w:val="00E20034"/>
    <w:rsid w:val="00E20398"/>
    <w:rsid w:val="00E206CE"/>
    <w:rsid w:val="00E206F1"/>
    <w:rsid w:val="00E207F6"/>
    <w:rsid w:val="00E20A73"/>
    <w:rsid w:val="00E20B2F"/>
    <w:rsid w:val="00E20E1B"/>
    <w:rsid w:val="00E20E72"/>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AED"/>
    <w:rsid w:val="00E34FBB"/>
    <w:rsid w:val="00E35015"/>
    <w:rsid w:val="00E35341"/>
    <w:rsid w:val="00E356E8"/>
    <w:rsid w:val="00E3570B"/>
    <w:rsid w:val="00E35F05"/>
    <w:rsid w:val="00E36185"/>
    <w:rsid w:val="00E3624A"/>
    <w:rsid w:val="00E36A9A"/>
    <w:rsid w:val="00E36C8D"/>
    <w:rsid w:val="00E36D9F"/>
    <w:rsid w:val="00E36DDD"/>
    <w:rsid w:val="00E36E93"/>
    <w:rsid w:val="00E37187"/>
    <w:rsid w:val="00E37568"/>
    <w:rsid w:val="00E376D1"/>
    <w:rsid w:val="00E377C1"/>
    <w:rsid w:val="00E37D8A"/>
    <w:rsid w:val="00E40217"/>
    <w:rsid w:val="00E4054A"/>
    <w:rsid w:val="00E4110E"/>
    <w:rsid w:val="00E41517"/>
    <w:rsid w:val="00E416F8"/>
    <w:rsid w:val="00E41D00"/>
    <w:rsid w:val="00E41FBB"/>
    <w:rsid w:val="00E429A5"/>
    <w:rsid w:val="00E42C9F"/>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12E"/>
    <w:rsid w:val="00E5623F"/>
    <w:rsid w:val="00E5696C"/>
    <w:rsid w:val="00E56AFB"/>
    <w:rsid w:val="00E56F88"/>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442"/>
    <w:rsid w:val="00E62872"/>
    <w:rsid w:val="00E628AA"/>
    <w:rsid w:val="00E62D6E"/>
    <w:rsid w:val="00E62D85"/>
    <w:rsid w:val="00E62E3B"/>
    <w:rsid w:val="00E62F79"/>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08"/>
    <w:rsid w:val="00E67851"/>
    <w:rsid w:val="00E67872"/>
    <w:rsid w:val="00E67A84"/>
    <w:rsid w:val="00E67D3F"/>
    <w:rsid w:val="00E67F44"/>
    <w:rsid w:val="00E7026D"/>
    <w:rsid w:val="00E70340"/>
    <w:rsid w:val="00E70496"/>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3C"/>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533"/>
    <w:rsid w:val="00E839CA"/>
    <w:rsid w:val="00E83C2C"/>
    <w:rsid w:val="00E83DCA"/>
    <w:rsid w:val="00E840AA"/>
    <w:rsid w:val="00E84805"/>
    <w:rsid w:val="00E84974"/>
    <w:rsid w:val="00E84E4F"/>
    <w:rsid w:val="00E84EE8"/>
    <w:rsid w:val="00E850EE"/>
    <w:rsid w:val="00E851CD"/>
    <w:rsid w:val="00E8578F"/>
    <w:rsid w:val="00E857EA"/>
    <w:rsid w:val="00E85B68"/>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951"/>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5CD8"/>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7E8"/>
    <w:rsid w:val="00EB1CAC"/>
    <w:rsid w:val="00EB1CDA"/>
    <w:rsid w:val="00EB1D8D"/>
    <w:rsid w:val="00EB1F74"/>
    <w:rsid w:val="00EB2365"/>
    <w:rsid w:val="00EB28FD"/>
    <w:rsid w:val="00EB29BA"/>
    <w:rsid w:val="00EB2DA9"/>
    <w:rsid w:val="00EB305D"/>
    <w:rsid w:val="00EB315C"/>
    <w:rsid w:val="00EB31B1"/>
    <w:rsid w:val="00EB37BA"/>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2CE"/>
    <w:rsid w:val="00EB7314"/>
    <w:rsid w:val="00EB7365"/>
    <w:rsid w:val="00EB73DF"/>
    <w:rsid w:val="00EB741C"/>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2FE"/>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152"/>
    <w:rsid w:val="00ED7247"/>
    <w:rsid w:val="00ED7310"/>
    <w:rsid w:val="00ED7689"/>
    <w:rsid w:val="00ED77F6"/>
    <w:rsid w:val="00ED78D0"/>
    <w:rsid w:val="00ED7E18"/>
    <w:rsid w:val="00ED7F1C"/>
    <w:rsid w:val="00EE019F"/>
    <w:rsid w:val="00EE02F5"/>
    <w:rsid w:val="00EE0332"/>
    <w:rsid w:val="00EE03EC"/>
    <w:rsid w:val="00EE0997"/>
    <w:rsid w:val="00EE0B09"/>
    <w:rsid w:val="00EE0C39"/>
    <w:rsid w:val="00EE0F58"/>
    <w:rsid w:val="00EE1121"/>
    <w:rsid w:val="00EE12E5"/>
    <w:rsid w:val="00EE137A"/>
    <w:rsid w:val="00EE1461"/>
    <w:rsid w:val="00EE19E7"/>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6A8"/>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8AD"/>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926"/>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3F75"/>
    <w:rsid w:val="00F04246"/>
    <w:rsid w:val="00F04257"/>
    <w:rsid w:val="00F0432E"/>
    <w:rsid w:val="00F049E9"/>
    <w:rsid w:val="00F04A48"/>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A5A"/>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3EC5"/>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184"/>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29"/>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562"/>
    <w:rsid w:val="00F327F0"/>
    <w:rsid w:val="00F327F7"/>
    <w:rsid w:val="00F32AAB"/>
    <w:rsid w:val="00F32B5C"/>
    <w:rsid w:val="00F32E74"/>
    <w:rsid w:val="00F33745"/>
    <w:rsid w:val="00F33757"/>
    <w:rsid w:val="00F338DF"/>
    <w:rsid w:val="00F339D5"/>
    <w:rsid w:val="00F33BC7"/>
    <w:rsid w:val="00F33D63"/>
    <w:rsid w:val="00F3402F"/>
    <w:rsid w:val="00F34608"/>
    <w:rsid w:val="00F3496D"/>
    <w:rsid w:val="00F34AB5"/>
    <w:rsid w:val="00F34AEB"/>
    <w:rsid w:val="00F350E8"/>
    <w:rsid w:val="00F3515B"/>
    <w:rsid w:val="00F35766"/>
    <w:rsid w:val="00F35BA3"/>
    <w:rsid w:val="00F35E4B"/>
    <w:rsid w:val="00F36160"/>
    <w:rsid w:val="00F36273"/>
    <w:rsid w:val="00F364F2"/>
    <w:rsid w:val="00F36CB2"/>
    <w:rsid w:val="00F36CF7"/>
    <w:rsid w:val="00F36D60"/>
    <w:rsid w:val="00F36D99"/>
    <w:rsid w:val="00F36DF2"/>
    <w:rsid w:val="00F36ED9"/>
    <w:rsid w:val="00F37075"/>
    <w:rsid w:val="00F37190"/>
    <w:rsid w:val="00F371AA"/>
    <w:rsid w:val="00F3745B"/>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2E77"/>
    <w:rsid w:val="00F430EE"/>
    <w:rsid w:val="00F4310B"/>
    <w:rsid w:val="00F432D4"/>
    <w:rsid w:val="00F4334F"/>
    <w:rsid w:val="00F4351B"/>
    <w:rsid w:val="00F440EB"/>
    <w:rsid w:val="00F4423A"/>
    <w:rsid w:val="00F448E4"/>
    <w:rsid w:val="00F4491B"/>
    <w:rsid w:val="00F44A83"/>
    <w:rsid w:val="00F44AF1"/>
    <w:rsid w:val="00F44AFA"/>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C98"/>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B49"/>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09E"/>
    <w:rsid w:val="00F71104"/>
    <w:rsid w:val="00F711B2"/>
    <w:rsid w:val="00F71208"/>
    <w:rsid w:val="00F717CA"/>
    <w:rsid w:val="00F7184F"/>
    <w:rsid w:val="00F71DDE"/>
    <w:rsid w:val="00F722C3"/>
    <w:rsid w:val="00F723D5"/>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75"/>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655"/>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9B0"/>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1DCB"/>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88"/>
    <w:rsid w:val="00FA5AB3"/>
    <w:rsid w:val="00FA606B"/>
    <w:rsid w:val="00FA61EC"/>
    <w:rsid w:val="00FA6289"/>
    <w:rsid w:val="00FA63E9"/>
    <w:rsid w:val="00FA64B7"/>
    <w:rsid w:val="00FA64E0"/>
    <w:rsid w:val="00FA6507"/>
    <w:rsid w:val="00FA6556"/>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051"/>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CBE"/>
    <w:rsid w:val="00FB5FC4"/>
    <w:rsid w:val="00FB6176"/>
    <w:rsid w:val="00FB625E"/>
    <w:rsid w:val="00FB6268"/>
    <w:rsid w:val="00FB67EC"/>
    <w:rsid w:val="00FB6C07"/>
    <w:rsid w:val="00FB6D0E"/>
    <w:rsid w:val="00FB6E39"/>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63"/>
    <w:rsid w:val="00FC7BF0"/>
    <w:rsid w:val="00FC7FF5"/>
    <w:rsid w:val="00FD0205"/>
    <w:rsid w:val="00FD02D6"/>
    <w:rsid w:val="00FD0EB2"/>
    <w:rsid w:val="00FD0FC9"/>
    <w:rsid w:val="00FD11CB"/>
    <w:rsid w:val="00FD1406"/>
    <w:rsid w:val="00FD15B5"/>
    <w:rsid w:val="00FD1615"/>
    <w:rsid w:val="00FD171F"/>
    <w:rsid w:val="00FD27A9"/>
    <w:rsid w:val="00FD2A76"/>
    <w:rsid w:val="00FD3035"/>
    <w:rsid w:val="00FD32C9"/>
    <w:rsid w:val="00FD3495"/>
    <w:rsid w:val="00FD3496"/>
    <w:rsid w:val="00FD3724"/>
    <w:rsid w:val="00FD3C61"/>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1C1"/>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619"/>
    <w:rsid w:val="00FF2CCA"/>
    <w:rsid w:val="00FF2D68"/>
    <w:rsid w:val="00FF2DC8"/>
    <w:rsid w:val="00FF34FD"/>
    <w:rsid w:val="00FF37C9"/>
    <w:rsid w:val="00FF3944"/>
    <w:rsid w:val="00FF39D8"/>
    <w:rsid w:val="00FF3D7E"/>
    <w:rsid w:val="00FF3FB0"/>
    <w:rsid w:val="00FF4C00"/>
    <w:rsid w:val="00FF4CFF"/>
    <w:rsid w:val="00FF4D5A"/>
    <w:rsid w:val="00FF4FA8"/>
    <w:rsid w:val="00FF5464"/>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8D"/>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9780217">
      <w:bodyDiv w:val="1"/>
      <w:marLeft w:val="0"/>
      <w:marRight w:val="0"/>
      <w:marTop w:val="0"/>
      <w:marBottom w:val="0"/>
      <w:divBdr>
        <w:top w:val="none" w:sz="0" w:space="0" w:color="auto"/>
        <w:left w:val="none" w:sz="0" w:space="0" w:color="auto"/>
        <w:bottom w:val="none" w:sz="0" w:space="0" w:color="auto"/>
        <w:right w:val="none" w:sz="0" w:space="0" w:color="auto"/>
      </w:divBdr>
    </w:div>
    <w:div w:id="184169719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97213-DF26-4682-BE56-F04DFB95E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5818</Words>
  <Characters>33165</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38906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19</cp:revision>
  <cp:lastPrinted>2010-04-04T09:18:00Z</cp:lastPrinted>
  <dcterms:created xsi:type="dcterms:W3CDTF">2019-11-07T22:58:00Z</dcterms:created>
  <dcterms:modified xsi:type="dcterms:W3CDTF">2019-11-08T23:05:00Z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